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93200"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ӘЛ-ФАРАБИ АТЫНДАҒЫ ҚАЗАҚ ҰЛТТЫҚ УНИВЕРСИТЕТІ</w:t>
      </w:r>
    </w:p>
    <w:p w14:paraId="4A301C4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ТАРИХФАКУЛЬТЕТІ</w:t>
      </w:r>
    </w:p>
    <w:p w14:paraId="32B9369E"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671240B"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АРХЕОЛОГИЯ, ЭТНОЛОГИЯ ЖӘНЕ МУЗЕОЛОГИЯ КАФЕДРАСЫ</w:t>
      </w:r>
    </w:p>
    <w:p w14:paraId="3D8068E7"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245348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3FC9A8C" w14:textId="77777777" w:rsidR="00607A4C" w:rsidRPr="000E41CC" w:rsidRDefault="00607A4C"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CC1CA98" w14:textId="77777777" w:rsidR="00C8083B" w:rsidRPr="000E41CC" w:rsidRDefault="00C8083B" w:rsidP="00C8083B">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w:t>
      </w:r>
      <w:r w:rsidR="00013062" w:rsidRPr="00013062">
        <w:rPr>
          <w:rFonts w:ascii="Times New Roman" w:hAnsi="Times New Roman"/>
          <w:b/>
          <w:sz w:val="24"/>
          <w:szCs w:val="20"/>
          <w:lang w:val="kk-KZ"/>
        </w:rPr>
        <w:t>6В02205 – Тарих</w:t>
      </w:r>
      <w:r w:rsidRPr="000E41CC">
        <w:rPr>
          <w:rFonts w:ascii="Times New Roman" w:hAnsi="Times New Roman"/>
          <w:b/>
          <w:sz w:val="24"/>
          <w:szCs w:val="24"/>
          <w:lang w:val="kk-KZ"/>
        </w:rPr>
        <w:t xml:space="preserve">» </w:t>
      </w:r>
      <w:r w:rsidR="00096A54">
        <w:rPr>
          <w:rFonts w:ascii="Times New Roman" w:hAnsi="Times New Roman"/>
          <w:b/>
          <w:sz w:val="24"/>
          <w:szCs w:val="24"/>
          <w:lang w:val="kk-KZ"/>
        </w:rPr>
        <w:t>білім беру бағдарламасының</w:t>
      </w:r>
    </w:p>
    <w:p w14:paraId="318622FA" w14:textId="77777777" w:rsidR="00C8083B" w:rsidRPr="000E41CC" w:rsidRDefault="00C8083B" w:rsidP="00C8083B">
      <w:pPr>
        <w:spacing w:after="0" w:line="240" w:lineRule="auto"/>
        <w:jc w:val="center"/>
        <w:rPr>
          <w:rFonts w:ascii="Times New Roman" w:hAnsi="Times New Roman"/>
          <w:b/>
          <w:sz w:val="24"/>
          <w:szCs w:val="24"/>
          <w:lang w:val="kk-KZ"/>
        </w:rPr>
      </w:pPr>
    </w:p>
    <w:p w14:paraId="01F8B11B" w14:textId="77777777" w:rsidR="00C8083B" w:rsidRPr="000E41CC" w:rsidRDefault="00C8083B" w:rsidP="00C8083B">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w:t>
      </w:r>
      <w:r w:rsidR="00013062" w:rsidRPr="00013062">
        <w:rPr>
          <w:rFonts w:ascii="Times New Roman" w:hAnsi="Times New Roman"/>
          <w:b/>
          <w:sz w:val="24"/>
          <w:szCs w:val="20"/>
          <w:lang w:val="kk-KZ"/>
        </w:rPr>
        <w:t>Музейтану негіздері</w:t>
      </w:r>
      <w:r w:rsidRPr="000E41CC">
        <w:rPr>
          <w:rFonts w:ascii="Times New Roman" w:hAnsi="Times New Roman"/>
          <w:b/>
          <w:sz w:val="24"/>
          <w:szCs w:val="24"/>
          <w:lang w:val="kk-KZ"/>
        </w:rPr>
        <w:t>» пәнінен</w:t>
      </w:r>
    </w:p>
    <w:p w14:paraId="3CAF1BF2" w14:textId="77777777" w:rsidR="00C8083B" w:rsidRPr="000E41CC" w:rsidRDefault="00C8083B" w:rsidP="00C8083B">
      <w:pPr>
        <w:spacing w:after="0" w:line="240" w:lineRule="auto"/>
        <w:jc w:val="center"/>
        <w:rPr>
          <w:rFonts w:ascii="Times New Roman" w:hAnsi="Times New Roman"/>
          <w:sz w:val="24"/>
          <w:szCs w:val="24"/>
          <w:lang w:val="kk-KZ"/>
        </w:rPr>
      </w:pPr>
      <w:r w:rsidRPr="000E41CC">
        <w:rPr>
          <w:rFonts w:ascii="Times New Roman" w:hAnsi="Times New Roman"/>
          <w:sz w:val="24"/>
          <w:szCs w:val="24"/>
          <w:lang w:val="kk-KZ"/>
        </w:rPr>
        <w:t>(</w:t>
      </w:r>
      <w:r w:rsidR="00CD3E50" w:rsidRPr="00CD3E50">
        <w:rPr>
          <w:rFonts w:ascii="Times New Roman" w:hAnsi="Times New Roman"/>
          <w:sz w:val="24"/>
          <w:szCs w:val="24"/>
          <w:lang w:val="kk-KZ"/>
        </w:rPr>
        <w:t>3</w:t>
      </w:r>
      <w:r w:rsidR="00013062">
        <w:rPr>
          <w:rFonts w:ascii="Times New Roman" w:hAnsi="Times New Roman"/>
          <w:sz w:val="24"/>
          <w:szCs w:val="24"/>
          <w:lang w:val="kk-KZ"/>
        </w:rPr>
        <w:t xml:space="preserve"> </w:t>
      </w:r>
      <w:r w:rsidRPr="000E41CC">
        <w:rPr>
          <w:rFonts w:ascii="Times New Roman" w:hAnsi="Times New Roman"/>
          <w:sz w:val="24"/>
          <w:szCs w:val="24"/>
          <w:lang w:val="kk-KZ"/>
        </w:rPr>
        <w:t xml:space="preserve">курс, қ/б, </w:t>
      </w:r>
      <w:r w:rsidR="00D0204C">
        <w:rPr>
          <w:rFonts w:ascii="Times New Roman" w:hAnsi="Times New Roman"/>
          <w:sz w:val="24"/>
          <w:szCs w:val="24"/>
          <w:lang w:val="kk-KZ"/>
        </w:rPr>
        <w:t>күзгі</w:t>
      </w:r>
      <w:r w:rsidRPr="000E41CC">
        <w:rPr>
          <w:rFonts w:ascii="Times New Roman" w:hAnsi="Times New Roman"/>
          <w:sz w:val="24"/>
          <w:szCs w:val="24"/>
          <w:lang w:val="kk-KZ"/>
        </w:rPr>
        <w:t xml:space="preserve"> семестр)  </w:t>
      </w:r>
    </w:p>
    <w:p w14:paraId="24CFE32B" w14:textId="77777777" w:rsidR="00607A4C" w:rsidRPr="000E41CC" w:rsidRDefault="00607A4C" w:rsidP="005F4739">
      <w:pPr>
        <w:spacing w:after="0" w:line="240" w:lineRule="auto"/>
        <w:jc w:val="center"/>
        <w:rPr>
          <w:rFonts w:ascii="Times New Roman" w:hAnsi="Times New Roman"/>
          <w:b/>
          <w:sz w:val="24"/>
          <w:szCs w:val="24"/>
          <w:lang w:val="kk-KZ"/>
        </w:rPr>
      </w:pPr>
    </w:p>
    <w:p w14:paraId="564AA157" w14:textId="77777777" w:rsidR="00607A4C" w:rsidRPr="000E41CC" w:rsidRDefault="00607A4C" w:rsidP="005F4739">
      <w:pPr>
        <w:spacing w:after="0" w:line="240" w:lineRule="auto"/>
        <w:jc w:val="center"/>
        <w:rPr>
          <w:rFonts w:ascii="Times New Roman" w:hAnsi="Times New Roman"/>
          <w:b/>
          <w:sz w:val="24"/>
          <w:szCs w:val="24"/>
          <w:lang w:val="kk-KZ"/>
        </w:rPr>
      </w:pPr>
    </w:p>
    <w:p w14:paraId="081C73B4" w14:textId="77777777" w:rsidR="00607A4C" w:rsidRPr="000E41CC" w:rsidRDefault="00607A4C"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ДӘРІСТЕР</w:t>
      </w:r>
    </w:p>
    <w:p w14:paraId="468F85D9" w14:textId="77777777" w:rsidR="00607A4C" w:rsidRPr="000E41CC" w:rsidRDefault="00607A4C" w:rsidP="005F4739">
      <w:pPr>
        <w:spacing w:after="0" w:line="240" w:lineRule="auto"/>
        <w:jc w:val="center"/>
        <w:rPr>
          <w:rFonts w:ascii="Times New Roman" w:hAnsi="Times New Roman"/>
          <w:b/>
          <w:sz w:val="24"/>
          <w:szCs w:val="24"/>
          <w:lang w:val="kk-KZ"/>
        </w:rPr>
      </w:pPr>
    </w:p>
    <w:p w14:paraId="0B0EBE49" w14:textId="77777777" w:rsidR="00607A4C" w:rsidRPr="000E41CC" w:rsidRDefault="00D0204C" w:rsidP="005F4739">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r w:rsidR="00CD3E50" w:rsidRPr="00013062">
        <w:rPr>
          <w:rFonts w:ascii="Times New Roman" w:hAnsi="Times New Roman"/>
          <w:sz w:val="24"/>
          <w:szCs w:val="24"/>
          <w:lang w:val="kk-KZ"/>
        </w:rPr>
        <w:t xml:space="preserve"> </w:t>
      </w:r>
      <w:r w:rsidR="000E41CC" w:rsidRPr="000E41CC">
        <w:rPr>
          <w:rFonts w:ascii="Times New Roman" w:hAnsi="Times New Roman"/>
          <w:sz w:val="24"/>
          <w:szCs w:val="24"/>
          <w:lang w:val="kk-KZ"/>
        </w:rPr>
        <w:t>кредит</w:t>
      </w:r>
    </w:p>
    <w:p w14:paraId="4FA6B1F0" w14:textId="77777777" w:rsidR="00607A4C" w:rsidRPr="000E41CC" w:rsidRDefault="00607A4C" w:rsidP="005F4739">
      <w:pPr>
        <w:spacing w:after="0" w:line="240" w:lineRule="auto"/>
        <w:jc w:val="center"/>
        <w:rPr>
          <w:rFonts w:ascii="Times New Roman" w:hAnsi="Times New Roman"/>
          <w:sz w:val="24"/>
          <w:szCs w:val="24"/>
          <w:lang w:val="kk-KZ"/>
        </w:rPr>
      </w:pPr>
    </w:p>
    <w:p w14:paraId="49051F9A" w14:textId="77777777" w:rsidR="00607A4C" w:rsidRPr="000E41CC" w:rsidRDefault="00607A4C" w:rsidP="000E41CC">
      <w:pPr>
        <w:spacing w:after="0" w:line="240" w:lineRule="auto"/>
        <w:jc w:val="center"/>
        <w:rPr>
          <w:rFonts w:ascii="Times New Roman" w:hAnsi="Times New Roman"/>
          <w:sz w:val="24"/>
          <w:szCs w:val="24"/>
          <w:lang w:val="kk-KZ"/>
        </w:rPr>
      </w:pPr>
    </w:p>
    <w:p w14:paraId="649A217F" w14:textId="77777777" w:rsidR="000E41CC" w:rsidRPr="000E41CC" w:rsidRDefault="000E41CC" w:rsidP="000E41CC">
      <w:pPr>
        <w:spacing w:after="0" w:line="240" w:lineRule="auto"/>
        <w:jc w:val="both"/>
        <w:rPr>
          <w:rFonts w:ascii="Times New Roman" w:hAnsi="Times New Roman"/>
          <w:b/>
          <w:sz w:val="24"/>
          <w:szCs w:val="24"/>
          <w:lang w:val="kk-KZ"/>
        </w:rPr>
      </w:pPr>
      <w:r w:rsidRPr="000E41CC">
        <w:rPr>
          <w:rFonts w:ascii="Times New Roman" w:hAnsi="Times New Roman"/>
          <w:b/>
          <w:sz w:val="24"/>
          <w:szCs w:val="24"/>
          <w:lang w:val="kk-KZ"/>
        </w:rPr>
        <w:t xml:space="preserve">Оқытушының аты-жөні, ғылыми дәрежесі, атағы, қызметі: </w:t>
      </w:r>
    </w:p>
    <w:p w14:paraId="0803FB14" w14:textId="77777777" w:rsidR="000E41CC" w:rsidRPr="000E41CC" w:rsidRDefault="000E41CC" w:rsidP="000E41CC">
      <w:pPr>
        <w:spacing w:after="0" w:line="240" w:lineRule="auto"/>
        <w:jc w:val="both"/>
        <w:rPr>
          <w:rFonts w:ascii="Times New Roman" w:hAnsi="Times New Roman"/>
          <w:sz w:val="24"/>
          <w:szCs w:val="24"/>
          <w:lang w:val="kk-KZ"/>
        </w:rPr>
      </w:pPr>
      <w:r w:rsidRPr="000E41CC">
        <w:rPr>
          <w:rFonts w:ascii="Times New Roman" w:hAnsi="Times New Roman"/>
          <w:b/>
          <w:sz w:val="24"/>
          <w:szCs w:val="24"/>
          <w:lang w:val="kk-KZ"/>
        </w:rPr>
        <w:t xml:space="preserve">Терекбаева Жазира Махмудқызы, аға оқытушы. </w:t>
      </w:r>
    </w:p>
    <w:p w14:paraId="1BC3DDFF" w14:textId="77777777" w:rsidR="000E41CC" w:rsidRPr="000E41CC" w:rsidRDefault="000E41CC" w:rsidP="000E41CC">
      <w:pPr>
        <w:spacing w:after="0" w:line="240" w:lineRule="auto"/>
        <w:jc w:val="both"/>
        <w:rPr>
          <w:rFonts w:ascii="Times New Roman" w:hAnsi="Times New Roman"/>
          <w:sz w:val="24"/>
          <w:szCs w:val="24"/>
          <w:lang w:val="kk-KZ"/>
        </w:rPr>
      </w:pPr>
      <w:r w:rsidRPr="000E41CC">
        <w:rPr>
          <w:rFonts w:ascii="Times New Roman" w:hAnsi="Times New Roman"/>
          <w:sz w:val="24"/>
          <w:szCs w:val="24"/>
          <w:lang w:val="kk-KZ"/>
        </w:rPr>
        <w:t xml:space="preserve">Телефон: 12-81.  </w:t>
      </w:r>
    </w:p>
    <w:p w14:paraId="44284E29" w14:textId="77777777" w:rsidR="000E41CC" w:rsidRPr="000E41CC" w:rsidRDefault="000E41CC" w:rsidP="000E41CC">
      <w:pPr>
        <w:spacing w:after="0" w:line="240" w:lineRule="auto"/>
        <w:jc w:val="both"/>
        <w:rPr>
          <w:rFonts w:ascii="Times New Roman" w:hAnsi="Times New Roman"/>
          <w:sz w:val="24"/>
          <w:szCs w:val="24"/>
          <w:lang w:val="it-IT"/>
        </w:rPr>
      </w:pPr>
      <w:r w:rsidRPr="000E41CC">
        <w:rPr>
          <w:rFonts w:ascii="Times New Roman" w:hAnsi="Times New Roman"/>
          <w:sz w:val="24"/>
          <w:szCs w:val="24"/>
          <w:lang w:val="it-IT"/>
        </w:rPr>
        <w:t>e-mail: terekbaeva87@mail.ru</w:t>
      </w:r>
    </w:p>
    <w:p w14:paraId="594B6285" w14:textId="77777777" w:rsidR="000E41CC" w:rsidRPr="000E41CC" w:rsidRDefault="000E41CC" w:rsidP="000E41CC">
      <w:pPr>
        <w:spacing w:after="0" w:line="240" w:lineRule="auto"/>
        <w:jc w:val="both"/>
        <w:rPr>
          <w:rFonts w:ascii="Times New Roman" w:hAnsi="Times New Roman"/>
          <w:sz w:val="24"/>
          <w:szCs w:val="24"/>
          <w:lang w:val="it-IT"/>
        </w:rPr>
      </w:pPr>
      <w:r w:rsidRPr="000E41CC">
        <w:rPr>
          <w:rFonts w:ascii="Times New Roman" w:hAnsi="Times New Roman"/>
          <w:sz w:val="24"/>
          <w:szCs w:val="24"/>
          <w:lang w:val="kk-KZ"/>
        </w:rPr>
        <w:t>каб.: 429</w:t>
      </w:r>
    </w:p>
    <w:p w14:paraId="3C0F6A2C"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668FC5E"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4A6689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F06EC1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79B8DEA"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5A00AE5"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7CED892"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55729A9"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BE6235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6E5BBFC"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669790E"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755E50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53F25D1"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29A7D39"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BC2B351"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76632CB"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6B79D25" w14:textId="77777777"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D14509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F65450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B167ED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90D5274"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F20FD24"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F9C0F1E"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0FCBEDA"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B327994"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19CD203" w14:textId="77777777" w:rsidR="00413828" w:rsidRDefault="00413828"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A6EE81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BC9FB6B"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EBEFB87" w14:textId="013BC948" w:rsidR="00607A4C" w:rsidRPr="009A39BC" w:rsidRDefault="00C8083B"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 xml:space="preserve">Алматы, </w:t>
      </w:r>
      <w:r w:rsidR="000E41CC">
        <w:rPr>
          <w:rFonts w:ascii="Times New Roman" w:hAnsi="Times New Roman"/>
          <w:b/>
          <w:sz w:val="24"/>
          <w:szCs w:val="24"/>
          <w:lang w:val="kk-KZ"/>
        </w:rPr>
        <w:t>202</w:t>
      </w:r>
      <w:r w:rsidR="00413828">
        <w:rPr>
          <w:rFonts w:ascii="Times New Roman" w:hAnsi="Times New Roman"/>
          <w:b/>
          <w:sz w:val="24"/>
          <w:szCs w:val="24"/>
          <w:lang w:val="kk-KZ"/>
        </w:rPr>
        <w:t xml:space="preserve">6 </w:t>
      </w:r>
      <w:r w:rsidR="00607A4C" w:rsidRPr="000E41CC">
        <w:rPr>
          <w:rFonts w:ascii="Times New Roman" w:hAnsi="Times New Roman"/>
          <w:b/>
          <w:sz w:val="24"/>
          <w:szCs w:val="24"/>
          <w:lang w:val="kk-KZ"/>
        </w:rPr>
        <w:t>ж.</w:t>
      </w:r>
      <w:r w:rsidR="00607A4C" w:rsidRPr="00980A9C">
        <w:rPr>
          <w:rFonts w:ascii="Times New Roman" w:hAnsi="Times New Roman"/>
          <w:b/>
          <w:sz w:val="20"/>
          <w:szCs w:val="20"/>
          <w:lang w:val="kk-KZ"/>
        </w:rPr>
        <w:br w:type="page"/>
      </w:r>
      <w:r w:rsidRPr="009A39BC">
        <w:rPr>
          <w:rFonts w:ascii="Times New Roman" w:hAnsi="Times New Roman"/>
          <w:b/>
          <w:sz w:val="24"/>
          <w:szCs w:val="24"/>
          <w:lang w:val="kk-KZ"/>
        </w:rPr>
        <w:lastRenderedPageBreak/>
        <w:t>«</w:t>
      </w:r>
      <w:r w:rsidRPr="009A39BC">
        <w:rPr>
          <w:rFonts w:ascii="Times New Roman" w:eastAsia="Adobe Fangsong Std R" w:hAnsi="Times New Roman"/>
          <w:b/>
          <w:sz w:val="24"/>
          <w:szCs w:val="24"/>
          <w:lang w:val="kk-KZ"/>
        </w:rPr>
        <w:t>Музейтану</w:t>
      </w:r>
      <w:r w:rsidR="00013062">
        <w:rPr>
          <w:rFonts w:ascii="Times New Roman" w:eastAsia="Adobe Fangsong Std R" w:hAnsi="Times New Roman"/>
          <w:b/>
          <w:sz w:val="24"/>
          <w:szCs w:val="24"/>
          <w:lang w:val="kk-KZ"/>
        </w:rPr>
        <w:t xml:space="preserve"> негіздері</w:t>
      </w:r>
      <w:r w:rsidRPr="009A39BC">
        <w:rPr>
          <w:rFonts w:ascii="Times New Roman" w:hAnsi="Times New Roman"/>
          <w:b/>
          <w:sz w:val="24"/>
          <w:szCs w:val="24"/>
          <w:lang w:val="kk-KZ"/>
        </w:rPr>
        <w:t xml:space="preserve">» </w:t>
      </w:r>
      <w:r w:rsidR="00BC1B0D" w:rsidRPr="009A39BC">
        <w:rPr>
          <w:rFonts w:ascii="Times New Roman" w:hAnsi="Times New Roman"/>
          <w:b/>
          <w:sz w:val="24"/>
          <w:szCs w:val="24"/>
          <w:lang w:val="kk-KZ"/>
        </w:rPr>
        <w:t>пәнінен дәрістер</w:t>
      </w:r>
    </w:p>
    <w:p w14:paraId="7FC46B11" w14:textId="77777777" w:rsidR="005C5157" w:rsidRPr="009A39BC" w:rsidRDefault="005C5157" w:rsidP="005F4739">
      <w:pPr>
        <w:spacing w:after="0" w:line="240" w:lineRule="auto"/>
        <w:jc w:val="center"/>
        <w:rPr>
          <w:rFonts w:ascii="Times New Roman" w:hAnsi="Times New Roman"/>
          <w:b/>
          <w:sz w:val="24"/>
          <w:szCs w:val="24"/>
          <w:lang w:val="kk-KZ"/>
        </w:rPr>
      </w:pPr>
    </w:p>
    <w:p w14:paraId="2D4C634A" w14:textId="77777777" w:rsidR="00EB7882" w:rsidRPr="009A39BC" w:rsidRDefault="00EB7882" w:rsidP="005F4739">
      <w:pPr>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 xml:space="preserve">1 Дәріс. </w:t>
      </w:r>
      <w:r w:rsidR="00013062" w:rsidRPr="00013062">
        <w:rPr>
          <w:rFonts w:ascii="Times New Roman" w:hAnsi="Times New Roman"/>
          <w:b/>
          <w:sz w:val="24"/>
          <w:szCs w:val="20"/>
          <w:lang w:val="kk-KZ"/>
        </w:rPr>
        <w:t>Кіріспе. Музейтану ғылымының әлемдік қалыптасу тарихына жалпы шолу</w:t>
      </w:r>
      <w:r w:rsidRPr="009A39BC">
        <w:rPr>
          <w:rFonts w:ascii="Times New Roman" w:eastAsia="Adobe Fangsong Std R" w:hAnsi="Times New Roman"/>
          <w:b/>
          <w:noProof/>
          <w:sz w:val="24"/>
          <w:szCs w:val="24"/>
          <w:lang w:val="kk-KZ"/>
        </w:rPr>
        <w:t>.</w:t>
      </w:r>
    </w:p>
    <w:p w14:paraId="6689C7F3" w14:textId="77777777" w:rsidR="00EB7882" w:rsidRPr="009A39BC" w:rsidRDefault="00EB7882" w:rsidP="005F4739">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С</w:t>
      </w:r>
      <w:r w:rsidRPr="009A39BC">
        <w:rPr>
          <w:rFonts w:ascii="Times New Roman" w:eastAsiaTheme="minorHAnsi" w:hAnsi="Times New Roman"/>
          <w:sz w:val="24"/>
          <w:szCs w:val="24"/>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14:paraId="4EC8ACB6" w14:textId="77777777" w:rsidR="00EB7882" w:rsidRPr="009A39BC" w:rsidRDefault="00EB7882" w:rsidP="005F4739">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00773126" w:rsidRPr="009A39BC">
        <w:rPr>
          <w:rFonts w:ascii="Times New Roman" w:hAnsi="Times New Roman"/>
          <w:sz w:val="24"/>
          <w:szCs w:val="24"/>
          <w:lang w:val="kk-KZ"/>
        </w:rPr>
        <w:t>музей, музейтану, ғылыми-қор, экспозиция, реставрация, консервация.</w:t>
      </w:r>
    </w:p>
    <w:p w14:paraId="0396B07E" w14:textId="77777777" w:rsidR="00EB7882" w:rsidRPr="009A39BC" w:rsidRDefault="00EB7882" w:rsidP="005F4739">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46FD743E" w14:textId="77777777" w:rsidR="00607A4C" w:rsidRPr="009A39BC" w:rsidRDefault="00607A4C" w:rsidP="005F4739">
      <w:pPr>
        <w:tabs>
          <w:tab w:val="left" w:pos="993"/>
        </w:tabs>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14:paraId="04613748" w14:textId="77777777" w:rsidR="00607A4C" w:rsidRPr="009A39BC" w:rsidRDefault="00607A4C" w:rsidP="005F4739">
      <w:pPr>
        <w:tabs>
          <w:tab w:val="left" w:pos="993"/>
        </w:tabs>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14:paraId="209286F2"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14:paraId="304FB7D3"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 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14:paraId="7D4BDF2F"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типтері. Ашық аспан астындағы музейлер. Музей-қорықтар.  Музей-үйлер. Мемориалдық музейлер. Музей квартиралар. </w:t>
      </w:r>
    </w:p>
    <w:p w14:paraId="62BDFD7E" w14:textId="77777777" w:rsidR="00411C39" w:rsidRPr="009A39BC" w:rsidRDefault="00411C39" w:rsidP="00411C39">
      <w:pPr>
        <w:spacing w:after="0" w:line="240" w:lineRule="auto"/>
        <w:ind w:firstLine="708"/>
        <w:jc w:val="both"/>
        <w:rPr>
          <w:rFonts w:ascii="Times New Roman" w:hAnsi="Times New Roman"/>
          <w:b/>
          <w:sz w:val="24"/>
          <w:szCs w:val="24"/>
          <w:lang w:val="kk-KZ"/>
        </w:rPr>
      </w:pPr>
      <w:r w:rsidRPr="009A39BC">
        <w:rPr>
          <w:rFonts w:ascii="Times New Roman" w:hAnsi="Times New Roman"/>
          <w:sz w:val="24"/>
          <w:szCs w:val="24"/>
          <w:lang w:val="kk-KZ"/>
        </w:rPr>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14:paraId="2DB2A883"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w:t>
      </w:r>
      <w:r w:rsidRPr="009A39BC">
        <w:rPr>
          <w:rFonts w:ascii="Times New Roman" w:hAnsi="Times New Roman"/>
          <w:sz w:val="24"/>
          <w:szCs w:val="24"/>
          <w:lang w:val="kk-KZ"/>
        </w:rPr>
        <w:lastRenderedPageBreak/>
        <w:t>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14:paraId="39F765FC" w14:textId="77777777" w:rsidR="00013062" w:rsidRPr="009A39BC" w:rsidRDefault="00013062" w:rsidP="00013062">
      <w:pPr>
        <w:tabs>
          <w:tab w:val="left" w:pos="993"/>
        </w:tabs>
        <w:spacing w:after="0" w:line="240" w:lineRule="auto"/>
        <w:ind w:firstLine="708"/>
        <w:jc w:val="both"/>
        <w:rPr>
          <w:rFonts w:ascii="Times New Roman" w:hAnsi="Times New Roman"/>
          <w:color w:val="000000"/>
          <w:sz w:val="24"/>
          <w:szCs w:val="24"/>
          <w:lang w:val="kk-KZ"/>
        </w:rPr>
      </w:pPr>
      <w:r w:rsidRPr="009A39BC">
        <w:rPr>
          <w:rFonts w:ascii="Times New Roman" w:hAnsi="Times New Roman"/>
          <w:color w:val="000000"/>
          <w:sz w:val="24"/>
          <w:szCs w:val="24"/>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14:paraId="63103775" w14:textId="77777777" w:rsidR="00013062" w:rsidRPr="009A39BC" w:rsidRDefault="00013062" w:rsidP="00013062">
      <w:pPr>
        <w:tabs>
          <w:tab w:val="left" w:pos="993"/>
        </w:tabs>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Қоғам алдында тұрған маңызды міндеттердің бірі ғылыми зерттеулердің жоғары сапалылығын қамтамасыз ету. </w:t>
      </w:r>
    </w:p>
    <w:p w14:paraId="002C6537" w14:textId="77777777" w:rsidR="00013062" w:rsidRPr="009A39BC" w:rsidRDefault="00013062" w:rsidP="00013062">
      <w:pPr>
        <w:tabs>
          <w:tab w:val="left" w:pos="993"/>
        </w:tabs>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sz w:val="24"/>
          <w:szCs w:val="24"/>
          <w:lang w:val="kk-KZ"/>
        </w:rPr>
        <w:t>Ғылыми</w:t>
      </w:r>
      <w:r w:rsidRPr="009A39BC">
        <w:rPr>
          <w:rFonts w:ascii="Times New Roman" w:eastAsiaTheme="minorHAnsi" w:hAnsi="Times New Roman"/>
          <w:sz w:val="24"/>
          <w:szCs w:val="24"/>
          <w:lang w:val="kk-KZ"/>
        </w:rPr>
        <w:t xml:space="preserve">-зерттеу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14:paraId="42339D10" w14:textId="77777777" w:rsidR="00013062" w:rsidRPr="009A39BC" w:rsidRDefault="00013062" w:rsidP="00013062">
      <w:pPr>
        <w:tabs>
          <w:tab w:val="left" w:pos="993"/>
        </w:tabs>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музейдің ғылыми тұжырымдамасын (концепциясын) әзірлеу;</w:t>
      </w:r>
    </w:p>
    <w:p w14:paraId="511D3D7D"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қорларды жабдықтау шеңберіндегі зерттеулер;</w:t>
      </w:r>
    </w:p>
    <w:p w14:paraId="69CCC1FE"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 заттарын және коллекцияларын зерттеу;</w:t>
      </w:r>
    </w:p>
    <w:p w14:paraId="6F3B2874"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қорларды сақтау және қорғау шеңберінде</w:t>
      </w:r>
    </w:p>
    <w:p w14:paraId="4B8BDBA8"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жүргізілетін зерттеу жұмыстары;</w:t>
      </w:r>
    </w:p>
    <w:p w14:paraId="4F769D10"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экспозицияларды және көрмелерді ғылыми</w:t>
      </w:r>
    </w:p>
    <w:p w14:paraId="14745145"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жоспарлау;</w:t>
      </w:r>
    </w:p>
    <w:p w14:paraId="4D5E9178"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музейлер ара қатынасы шеңберіндегі зерттеу</w:t>
      </w:r>
    </w:p>
    <w:p w14:paraId="3FFF746C"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жұмыстары;</w:t>
      </w:r>
    </w:p>
    <w:p w14:paraId="4622262E"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rPr>
      </w:pPr>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ісі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тарихын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зерттеу</w:t>
      </w:r>
      <w:proofErr w:type="spellEnd"/>
      <w:r w:rsidRPr="009A39BC">
        <w:rPr>
          <w:rFonts w:ascii="Times New Roman" w:eastAsiaTheme="minorHAnsi" w:hAnsi="Times New Roman"/>
          <w:sz w:val="24"/>
          <w:szCs w:val="24"/>
        </w:rPr>
        <w:t>;</w:t>
      </w:r>
    </w:p>
    <w:p w14:paraId="271F8F79"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rPr>
      </w:pPr>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музейтану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тарихнамасын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зерттеу</w:t>
      </w:r>
      <w:proofErr w:type="spellEnd"/>
      <w:r w:rsidRPr="009A39BC">
        <w:rPr>
          <w:rFonts w:ascii="Times New Roman" w:eastAsiaTheme="minorHAnsi" w:hAnsi="Times New Roman"/>
          <w:sz w:val="24"/>
          <w:szCs w:val="24"/>
        </w:rPr>
        <w:t>.</w:t>
      </w:r>
    </w:p>
    <w:p w14:paraId="00CFE9DB" w14:textId="77777777" w:rsidR="00013062" w:rsidRPr="009A39BC" w:rsidRDefault="00013062" w:rsidP="00013062">
      <w:pPr>
        <w:autoSpaceDE w:val="0"/>
        <w:autoSpaceDN w:val="0"/>
        <w:adjustRightInd w:val="0"/>
        <w:spacing w:after="0" w:line="240" w:lineRule="auto"/>
        <w:ind w:firstLine="708"/>
        <w:jc w:val="both"/>
        <w:rPr>
          <w:rFonts w:ascii="Times New Roman" w:eastAsiaTheme="minorHAnsi" w:hAnsi="Times New Roman"/>
          <w:sz w:val="24"/>
          <w:szCs w:val="24"/>
          <w:lang w:val="kk-KZ"/>
        </w:rPr>
      </w:pPr>
      <w:proofErr w:type="spellStart"/>
      <w:r w:rsidRPr="009A39BC">
        <w:rPr>
          <w:rFonts w:ascii="Times New Roman" w:eastAsiaTheme="minorHAnsi" w:hAnsi="Times New Roman"/>
          <w:b/>
          <w:bCs/>
          <w:sz w:val="24"/>
          <w:szCs w:val="24"/>
        </w:rPr>
        <w:t>Музейдің</w:t>
      </w:r>
      <w:proofErr w:type="spellEnd"/>
      <w:r w:rsidRPr="009A39BC">
        <w:rPr>
          <w:rFonts w:ascii="Times New Roman" w:eastAsiaTheme="minorHAnsi" w:hAnsi="Times New Roman"/>
          <w:b/>
          <w:bCs/>
          <w:sz w:val="24"/>
          <w:szCs w:val="24"/>
        </w:rPr>
        <w:t xml:space="preserve"> </w:t>
      </w:r>
      <w:proofErr w:type="spellStart"/>
      <w:r w:rsidRPr="009A39BC">
        <w:rPr>
          <w:rFonts w:ascii="Times New Roman" w:eastAsiaTheme="minorHAnsi" w:hAnsi="Times New Roman"/>
          <w:b/>
          <w:bCs/>
          <w:sz w:val="24"/>
          <w:szCs w:val="24"/>
        </w:rPr>
        <w:t>ғылыми</w:t>
      </w:r>
      <w:proofErr w:type="spellEnd"/>
      <w:r w:rsidRPr="009A39BC">
        <w:rPr>
          <w:rFonts w:ascii="Times New Roman" w:eastAsiaTheme="minorHAnsi" w:hAnsi="Times New Roman"/>
          <w:b/>
          <w:bCs/>
          <w:sz w:val="24"/>
          <w:szCs w:val="24"/>
        </w:rPr>
        <w:t xml:space="preserve"> </w:t>
      </w:r>
      <w:proofErr w:type="spellStart"/>
      <w:r w:rsidRPr="009A39BC">
        <w:rPr>
          <w:rFonts w:ascii="Times New Roman" w:eastAsiaTheme="minorHAnsi" w:hAnsi="Times New Roman"/>
          <w:b/>
          <w:bCs/>
          <w:sz w:val="24"/>
          <w:szCs w:val="24"/>
        </w:rPr>
        <w:t>тұжырымдамасы</w:t>
      </w:r>
      <w:proofErr w:type="spellEnd"/>
      <w:r w:rsidRPr="009A39BC">
        <w:rPr>
          <w:rFonts w:ascii="Times New Roman" w:eastAsiaTheme="minorHAnsi" w:hAnsi="Times New Roman"/>
          <w:b/>
          <w:bCs/>
          <w:sz w:val="24"/>
          <w:szCs w:val="24"/>
        </w:rPr>
        <w:t xml:space="preserve"> </w:t>
      </w:r>
      <w:proofErr w:type="spellStart"/>
      <w:r w:rsidRPr="009A39BC">
        <w:rPr>
          <w:rFonts w:ascii="Times New Roman" w:eastAsiaTheme="minorHAnsi" w:hAnsi="Times New Roman"/>
          <w:sz w:val="24"/>
          <w:szCs w:val="24"/>
        </w:rPr>
        <w:t>оның</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қалыптасуымендаму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бағыттарыны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жан-жақты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негіздеу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және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мақсат-міндеттерінанықтап</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жүзеге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асырылу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үшін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әзірленеді</w:t>
      </w:r>
      <w:proofErr w:type="spellEnd"/>
      <w:r w:rsidRPr="009A39BC">
        <w:rPr>
          <w:rFonts w:ascii="Times New Roman" w:eastAsiaTheme="minorHAnsi" w:hAnsi="Times New Roman"/>
          <w:b/>
          <w:bCs/>
          <w:i/>
          <w:iCs/>
          <w:sz w:val="24"/>
          <w:szCs w:val="24"/>
        </w:rPr>
        <w:t xml:space="preserve">. </w:t>
      </w:r>
      <w:proofErr w:type="spellStart"/>
      <w:r w:rsidRPr="009A39BC">
        <w:rPr>
          <w:rFonts w:ascii="Times New Roman" w:eastAsiaTheme="minorHAnsi" w:hAnsi="Times New Roman"/>
          <w:sz w:val="24"/>
          <w:szCs w:val="24"/>
        </w:rPr>
        <w:t>Ғылымитұжырымдама</w:t>
      </w:r>
      <w:proofErr w:type="spellEnd"/>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саласына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және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қызметтік</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бағытына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қарайқұрастырылады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b/>
          <w:bCs/>
          <w:sz w:val="24"/>
          <w:szCs w:val="24"/>
        </w:rPr>
        <w:t>Музейдің</w:t>
      </w:r>
      <w:proofErr w:type="spellEnd"/>
      <w:r w:rsidRPr="009A39BC">
        <w:rPr>
          <w:rFonts w:ascii="Times New Roman" w:eastAsiaTheme="minorHAnsi" w:hAnsi="Times New Roman"/>
          <w:b/>
          <w:bCs/>
          <w:sz w:val="24"/>
          <w:szCs w:val="24"/>
        </w:rPr>
        <w:t xml:space="preserve"> </w:t>
      </w:r>
      <w:proofErr w:type="spellStart"/>
      <w:r w:rsidRPr="009A39BC">
        <w:rPr>
          <w:rFonts w:ascii="Times New Roman" w:eastAsiaTheme="minorHAnsi" w:hAnsi="Times New Roman"/>
          <w:b/>
          <w:bCs/>
          <w:sz w:val="24"/>
          <w:szCs w:val="24"/>
        </w:rPr>
        <w:t>ғылыми</w:t>
      </w:r>
      <w:proofErr w:type="spellEnd"/>
      <w:r w:rsidRPr="009A39BC">
        <w:rPr>
          <w:rFonts w:ascii="Times New Roman" w:eastAsiaTheme="minorHAnsi" w:hAnsi="Times New Roman"/>
          <w:b/>
          <w:bCs/>
          <w:sz w:val="24"/>
          <w:szCs w:val="24"/>
        </w:rPr>
        <w:t xml:space="preserve"> </w:t>
      </w:r>
      <w:proofErr w:type="spellStart"/>
      <w:r w:rsidRPr="009A39BC">
        <w:rPr>
          <w:rFonts w:ascii="Times New Roman" w:eastAsiaTheme="minorHAnsi" w:hAnsi="Times New Roman"/>
          <w:b/>
          <w:bCs/>
          <w:sz w:val="24"/>
          <w:szCs w:val="24"/>
        </w:rPr>
        <w:t>тұжырымдамасы</w:t>
      </w:r>
      <w:proofErr w:type="spellEnd"/>
      <w:r w:rsidRPr="009A39BC">
        <w:rPr>
          <w:rFonts w:ascii="Times New Roman" w:eastAsiaTheme="minorHAnsi" w:hAnsi="Times New Roman"/>
          <w:b/>
          <w:bCs/>
          <w:sz w:val="24"/>
          <w:szCs w:val="24"/>
        </w:rPr>
        <w:t xml:space="preserve">(концепция) </w:t>
      </w:r>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музейтанулық</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зерттеу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нәтижесі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lastRenderedPageBreak/>
        <w:t>болыптабылатын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нақты</w:t>
      </w:r>
      <w:proofErr w:type="spellEnd"/>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ерекшелігі</w:t>
      </w:r>
      <w:proofErr w:type="spellEnd"/>
      <w:r w:rsidRPr="009A39BC">
        <w:rPr>
          <w:rFonts w:ascii="Times New Roman" w:eastAsiaTheme="minorHAnsi" w:hAnsi="Times New Roman"/>
          <w:sz w:val="24"/>
          <w:szCs w:val="24"/>
        </w:rPr>
        <w:t xml:space="preserve"> мен </w:t>
      </w:r>
      <w:proofErr w:type="spellStart"/>
      <w:r w:rsidRPr="009A39BC">
        <w:rPr>
          <w:rFonts w:ascii="Times New Roman" w:eastAsiaTheme="minorHAnsi" w:hAnsi="Times New Roman"/>
          <w:sz w:val="24"/>
          <w:szCs w:val="24"/>
        </w:rPr>
        <w:t>міндетін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жүйелі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түсіну</w:t>
      </w:r>
      <w:proofErr w:type="spellEnd"/>
      <w:r w:rsidRPr="009A39BC">
        <w:rPr>
          <w:rFonts w:ascii="Times New Roman" w:eastAsiaTheme="minorHAnsi" w:hAnsi="Times New Roman"/>
          <w:sz w:val="24"/>
          <w:szCs w:val="24"/>
        </w:rPr>
        <w:t>.</w:t>
      </w:r>
      <w:r w:rsidRPr="009A39BC">
        <w:rPr>
          <w:rFonts w:ascii="Times New Roman" w:eastAsiaTheme="minorHAnsi" w:hAnsi="Times New Roman"/>
          <w:sz w:val="24"/>
          <w:szCs w:val="24"/>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14:paraId="434B2251" w14:textId="77777777" w:rsidR="00013062" w:rsidRPr="009A39BC" w:rsidRDefault="00013062" w:rsidP="00013062">
      <w:pPr>
        <w:tabs>
          <w:tab w:val="left" w:pos="993"/>
        </w:tabs>
        <w:spacing w:after="0" w:line="240" w:lineRule="auto"/>
        <w:ind w:firstLine="709"/>
        <w:jc w:val="both"/>
        <w:rPr>
          <w:rFonts w:ascii="Times New Roman" w:hAnsi="Times New Roman"/>
          <w:b/>
          <w:sz w:val="24"/>
          <w:szCs w:val="24"/>
          <w:lang w:val="kk-KZ"/>
        </w:rPr>
      </w:pPr>
    </w:p>
    <w:p w14:paraId="34705A44" w14:textId="77777777" w:rsidR="009F72C9" w:rsidRPr="009A39BC" w:rsidRDefault="009F72C9" w:rsidP="005F4739">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5543A3AA"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sz w:val="24"/>
          <w:szCs w:val="24"/>
        </w:rPr>
      </w:pPr>
      <w:r w:rsidRPr="009A39BC">
        <w:rPr>
          <w:rFonts w:ascii="Times New Roman" w:hAnsi="Times New Roman"/>
          <w:sz w:val="24"/>
          <w:szCs w:val="24"/>
        </w:rPr>
        <w:t>Юренева Т.Ю. Музееведение. – М., 2006</w:t>
      </w:r>
      <w:r w:rsidRPr="009A39BC">
        <w:rPr>
          <w:rFonts w:ascii="Times New Roman" w:hAnsi="Times New Roman"/>
          <w:sz w:val="24"/>
          <w:szCs w:val="24"/>
          <w:lang w:val="kk-KZ"/>
        </w:rPr>
        <w:t>.</w:t>
      </w:r>
    </w:p>
    <w:p w14:paraId="1EEA9D1B"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sz w:val="24"/>
          <w:szCs w:val="24"/>
          <w:lang w:val="kk-KZ"/>
        </w:rPr>
      </w:pPr>
      <w:r w:rsidRPr="009A39BC">
        <w:rPr>
          <w:rFonts w:ascii="Times New Roman" w:hAnsi="Times New Roman"/>
          <w:sz w:val="24"/>
          <w:szCs w:val="24"/>
        </w:rPr>
        <w:t>Поляков Т.П. Мифология музейного проектирования. – М., 2003</w:t>
      </w:r>
      <w:r w:rsidRPr="009A39BC">
        <w:rPr>
          <w:rFonts w:ascii="Times New Roman" w:hAnsi="Times New Roman"/>
          <w:sz w:val="24"/>
          <w:szCs w:val="24"/>
          <w:lang w:val="kk-KZ"/>
        </w:rPr>
        <w:t>.</w:t>
      </w:r>
    </w:p>
    <w:p w14:paraId="2999E150"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bCs/>
          <w:sz w:val="24"/>
          <w:szCs w:val="24"/>
        </w:rPr>
        <w:t>Шляхтина Л.М. Основы музейного дела. Теория и практика.- М., 2009</w:t>
      </w:r>
      <w:r w:rsidRPr="009A39BC">
        <w:rPr>
          <w:rFonts w:ascii="Times New Roman" w:hAnsi="Times New Roman"/>
          <w:bCs/>
          <w:sz w:val="24"/>
          <w:szCs w:val="24"/>
          <w:lang w:val="kk-KZ"/>
        </w:rPr>
        <w:t>.</w:t>
      </w:r>
    </w:p>
    <w:p w14:paraId="0F657F00"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Гнедовский Б.В., Некоторые проблемы создания историко-мемориальных музеев. М. 1978.</w:t>
      </w:r>
    </w:p>
    <w:p w14:paraId="43C5DAAC"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Гнедовский Б.В. Современные тенденции развития музейной коммуникации М. 1989.</w:t>
      </w:r>
    </w:p>
    <w:p w14:paraId="1862D0C1"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Заболотная И.В., Музееведение. М. 1994.</w:t>
      </w:r>
    </w:p>
    <w:p w14:paraId="21EF2E8B"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lang w:val="kk-KZ"/>
        </w:rPr>
        <w:t>Мануэль Галич. История доколумбовых цивилизаций. – М.: Мысль, 1990.</w:t>
      </w:r>
    </w:p>
    <w:p w14:paraId="6FD94756" w14:textId="77777777" w:rsidR="00590002" w:rsidRDefault="00590002" w:rsidP="005F4739">
      <w:pPr>
        <w:spacing w:after="0" w:line="240" w:lineRule="auto"/>
        <w:ind w:firstLine="708"/>
        <w:rPr>
          <w:rFonts w:ascii="Times New Roman" w:hAnsi="Times New Roman"/>
          <w:b/>
          <w:sz w:val="24"/>
          <w:szCs w:val="24"/>
          <w:lang w:val="kk-KZ"/>
        </w:rPr>
      </w:pPr>
    </w:p>
    <w:p w14:paraId="7D929AF6" w14:textId="77777777" w:rsidR="00444473" w:rsidRPr="009A39BC" w:rsidRDefault="002F76C4" w:rsidP="005F4739">
      <w:pPr>
        <w:spacing w:after="0" w:line="240" w:lineRule="auto"/>
        <w:ind w:firstLine="708"/>
        <w:rPr>
          <w:rFonts w:ascii="Times New Roman" w:hAnsi="Times New Roman"/>
          <w:b/>
          <w:color w:val="000000"/>
          <w:sz w:val="24"/>
          <w:szCs w:val="24"/>
          <w:lang w:val="kk-KZ"/>
        </w:rPr>
      </w:pPr>
      <w:r w:rsidRPr="009A39BC">
        <w:rPr>
          <w:rFonts w:ascii="Times New Roman" w:hAnsi="Times New Roman"/>
          <w:b/>
          <w:sz w:val="24"/>
          <w:szCs w:val="24"/>
          <w:lang w:val="kk-KZ"/>
        </w:rPr>
        <w:t>2</w:t>
      </w:r>
      <w:r w:rsidR="00444473" w:rsidRPr="009A39BC">
        <w:rPr>
          <w:rFonts w:ascii="Times New Roman" w:hAnsi="Times New Roman"/>
          <w:b/>
          <w:sz w:val="24"/>
          <w:szCs w:val="24"/>
          <w:lang w:val="kk-KZ"/>
        </w:rPr>
        <w:t xml:space="preserve"> Дәріс</w:t>
      </w:r>
      <w:r w:rsidR="00444473" w:rsidRPr="009A39BC">
        <w:rPr>
          <w:rFonts w:ascii="Times New Roman" w:eastAsia="Adobe Fangsong Std R" w:hAnsi="Times New Roman"/>
          <w:b/>
          <w:sz w:val="24"/>
          <w:szCs w:val="24"/>
          <w:lang w:val="kk-KZ"/>
        </w:rPr>
        <w:t>.</w:t>
      </w:r>
      <w:r w:rsidR="00013062" w:rsidRPr="00013062">
        <w:rPr>
          <w:bCs/>
          <w:sz w:val="20"/>
          <w:szCs w:val="20"/>
          <w:lang w:val="kk-KZ"/>
        </w:rPr>
        <w:t xml:space="preserve"> </w:t>
      </w:r>
      <w:r w:rsidR="00013062" w:rsidRPr="00013062">
        <w:rPr>
          <w:rFonts w:ascii="Times New Roman" w:hAnsi="Times New Roman"/>
          <w:b/>
          <w:bCs/>
          <w:sz w:val="24"/>
          <w:szCs w:val="20"/>
          <w:lang w:val="kk-KZ"/>
        </w:rPr>
        <w:t>Ежелгі дәуірде мусейондардың пайда болуы</w:t>
      </w:r>
    </w:p>
    <w:p w14:paraId="7C4FBEC8" w14:textId="77777777" w:rsidR="000D4450" w:rsidRPr="009A39BC" w:rsidRDefault="000D4450" w:rsidP="000D445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013062">
        <w:rPr>
          <w:rFonts w:ascii="Times New Roman" w:hAnsi="Times New Roman"/>
          <w:sz w:val="24"/>
          <w:szCs w:val="24"/>
          <w:lang w:val="kk-KZ"/>
        </w:rPr>
        <w:t>антика</w:t>
      </w:r>
      <w:r w:rsidRPr="009A39BC">
        <w:rPr>
          <w:rFonts w:ascii="Times New Roman" w:hAnsi="Times New Roman"/>
          <w:sz w:val="24"/>
          <w:szCs w:val="24"/>
          <w:lang w:val="kk-KZ"/>
        </w:rPr>
        <w:t xml:space="preserve"> коллекцияларының жинақталуы туралы түсінік қалыптастыру</w:t>
      </w:r>
      <w:r w:rsidRPr="009A39BC">
        <w:rPr>
          <w:rFonts w:ascii="Times New Roman" w:hAnsi="Times New Roman"/>
          <w:color w:val="000000"/>
          <w:kern w:val="32"/>
          <w:sz w:val="24"/>
          <w:szCs w:val="24"/>
          <w:lang w:val="kk-KZ"/>
        </w:rPr>
        <w:t>.</w:t>
      </w:r>
    </w:p>
    <w:p w14:paraId="1A5702C2" w14:textId="77777777" w:rsidR="000D4450" w:rsidRPr="009A39BC" w:rsidRDefault="000D4450" w:rsidP="000D445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Pr>
          <w:rFonts w:ascii="Times New Roman" w:hAnsi="Times New Roman"/>
          <w:sz w:val="24"/>
          <w:szCs w:val="24"/>
          <w:lang w:val="kk-KZ"/>
        </w:rPr>
        <w:t xml:space="preserve">коллекция, </w:t>
      </w:r>
      <w:r w:rsidRPr="009A39BC">
        <w:rPr>
          <w:rFonts w:ascii="Times New Roman" w:hAnsi="Times New Roman"/>
          <w:sz w:val="24"/>
          <w:szCs w:val="24"/>
          <w:lang w:val="kk-KZ"/>
        </w:rPr>
        <w:t>музей, музейтану, ғылыми-қор, экспозиция, реставрация, консервация.</w:t>
      </w:r>
    </w:p>
    <w:p w14:paraId="171188F2" w14:textId="77777777" w:rsidR="000D4450" w:rsidRDefault="000D4450" w:rsidP="000D445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16BF75CC" w14:textId="77777777" w:rsidR="00647725" w:rsidRPr="00647725" w:rsidRDefault="00647725" w:rsidP="00647725">
      <w:pPr>
        <w:tabs>
          <w:tab w:val="left" w:pos="142"/>
          <w:tab w:val="left" w:pos="851"/>
          <w:tab w:val="left" w:pos="993"/>
          <w:tab w:val="left" w:pos="1134"/>
        </w:tabs>
        <w:spacing w:after="0" w:line="240" w:lineRule="auto"/>
        <w:ind w:firstLine="567"/>
        <w:jc w:val="both"/>
        <w:rPr>
          <w:rFonts w:ascii="Times New Roman" w:hAnsi="Times New Roman"/>
          <w:bCs/>
          <w:sz w:val="24"/>
          <w:szCs w:val="24"/>
          <w:lang w:val="kk-KZ"/>
        </w:rPr>
      </w:pPr>
      <w:r w:rsidRPr="00647725">
        <w:rPr>
          <w:rFonts w:ascii="Times New Roman" w:hAnsi="Times New Roman"/>
          <w:bCs/>
          <w:sz w:val="24"/>
          <w:szCs w:val="24"/>
          <w:lang w:val="kk-KZ"/>
        </w:rPr>
        <w:t>«Муза үйі» терминінің шығуы:</w:t>
      </w:r>
    </w:p>
    <w:p w14:paraId="4A16CA55" w14:textId="77777777" w:rsidR="00647725" w:rsidRPr="00647725" w:rsidRDefault="00647725" w:rsidP="00647725">
      <w:pPr>
        <w:tabs>
          <w:tab w:val="left" w:pos="142"/>
          <w:tab w:val="left" w:pos="851"/>
          <w:tab w:val="left" w:pos="993"/>
          <w:tab w:val="left" w:pos="1134"/>
        </w:tabs>
        <w:spacing w:after="0" w:line="240" w:lineRule="auto"/>
        <w:ind w:firstLine="567"/>
        <w:jc w:val="both"/>
        <w:rPr>
          <w:rFonts w:ascii="Times New Roman" w:hAnsi="Times New Roman"/>
          <w:bCs/>
          <w:sz w:val="24"/>
          <w:szCs w:val="24"/>
          <w:lang w:val="kk-KZ"/>
        </w:rPr>
      </w:pPr>
      <w:r w:rsidRPr="00647725">
        <w:rPr>
          <w:rFonts w:ascii="Times New Roman" w:hAnsi="Times New Roman"/>
          <w:bCs/>
          <w:sz w:val="24"/>
          <w:szCs w:val="24"/>
          <w:lang w:val="kk-KZ"/>
        </w:rPr>
        <w:t>9 муза:</w:t>
      </w:r>
    </w:p>
    <w:p w14:paraId="675CF3B2"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Каллиопа – эпикалық поэзия музасы;</w:t>
      </w:r>
    </w:p>
    <w:p w14:paraId="73FDE52D"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Клио – тарих музасы;</w:t>
      </w:r>
    </w:p>
    <w:p w14:paraId="6E4DF6AA"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Мельпомена – трагедмия музасы;</w:t>
      </w:r>
    </w:p>
    <w:p w14:paraId="3FFCD9C2"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Талия – комедия музасы;</w:t>
      </w:r>
    </w:p>
    <w:p w14:paraId="623AC702"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Полигимния – қасиетті әнұран музасы;</w:t>
      </w:r>
    </w:p>
    <w:p w14:paraId="03F18846"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Терпсихора – би музасы;</w:t>
      </w:r>
    </w:p>
    <w:p w14:paraId="64059229"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Эвтерпа – поэзия және лирика музасы.</w:t>
      </w:r>
    </w:p>
    <w:p w14:paraId="44C51998"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Эрато – махаббат және үйлену (неке) музасы;</w:t>
      </w:r>
    </w:p>
    <w:p w14:paraId="5873A8DF"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Урания – Ғылым музасы.</w:t>
      </w:r>
    </w:p>
    <w:p w14:paraId="682245E1"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r w:rsidRPr="00647725">
        <w:rPr>
          <w:rFonts w:ascii="Times New Roman" w:hAnsi="Times New Roman"/>
          <w:bCs/>
          <w:sz w:val="24"/>
          <w:szCs w:val="24"/>
          <w:lang w:val="kk-KZ"/>
        </w:rPr>
        <w:t>Музаға қай жерде табынған?</w:t>
      </w:r>
    </w:p>
    <w:p w14:paraId="05DFC4E6" w14:textId="77777777" w:rsidR="00647725" w:rsidRPr="00013062" w:rsidRDefault="00647725" w:rsidP="001C4020">
      <w:pPr>
        <w:pStyle w:val="a3"/>
        <w:numPr>
          <w:ilvl w:val="0"/>
          <w:numId w:val="8"/>
        </w:numPr>
        <w:tabs>
          <w:tab w:val="left" w:pos="142"/>
          <w:tab w:val="left" w:pos="851"/>
          <w:tab w:val="left" w:pos="993"/>
          <w:tab w:val="left" w:pos="1134"/>
        </w:tabs>
        <w:autoSpaceDE w:val="0"/>
        <w:autoSpaceDN w:val="0"/>
        <w:adjustRightInd w:val="0"/>
        <w:ind w:left="0" w:firstLine="567"/>
        <w:rPr>
          <w:bCs/>
          <w:lang w:val="kk-KZ"/>
        </w:rPr>
      </w:pPr>
      <w:r w:rsidRPr="00647725">
        <w:rPr>
          <w:rFonts w:eastAsiaTheme="minorEastAsia"/>
          <w:bCs/>
          <w:lang w:val="kk-KZ"/>
        </w:rPr>
        <w:t>Музаларға ғибадатханада емес Муза үйінде немесе Мусейонда табынған.</w:t>
      </w:r>
    </w:p>
    <w:p w14:paraId="74915E34" w14:textId="77777777" w:rsidR="00647725" w:rsidRPr="00013062" w:rsidRDefault="00647725" w:rsidP="001C4020">
      <w:pPr>
        <w:pStyle w:val="a3"/>
        <w:numPr>
          <w:ilvl w:val="0"/>
          <w:numId w:val="8"/>
        </w:numPr>
        <w:tabs>
          <w:tab w:val="left" w:pos="142"/>
          <w:tab w:val="left" w:pos="851"/>
          <w:tab w:val="left" w:pos="993"/>
          <w:tab w:val="left" w:pos="1134"/>
        </w:tabs>
        <w:autoSpaceDE w:val="0"/>
        <w:autoSpaceDN w:val="0"/>
        <w:adjustRightInd w:val="0"/>
        <w:ind w:left="0" w:firstLine="567"/>
        <w:rPr>
          <w:bCs/>
          <w:lang w:val="kk-KZ"/>
        </w:rPr>
      </w:pPr>
      <w:r w:rsidRPr="00647725">
        <w:rPr>
          <w:rFonts w:eastAsiaTheme="minorEastAsia"/>
          <w:bCs/>
          <w:lang w:val="kk-KZ"/>
        </w:rPr>
        <w:t xml:space="preserve">Мусейонда құрбандық шалып, жиналыс жасап, кітаптар мен өнер коллекцияларын жинақтаған. </w:t>
      </w:r>
    </w:p>
    <w:p w14:paraId="07D7E901"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
          <w:sz w:val="24"/>
          <w:szCs w:val="24"/>
          <w:lang w:val="kk-KZ"/>
        </w:rPr>
      </w:pPr>
      <w:r w:rsidRPr="00647725">
        <w:rPr>
          <w:rFonts w:ascii="Times New Roman" w:hAnsi="Times New Roman"/>
          <w:b/>
          <w:sz w:val="24"/>
          <w:szCs w:val="24"/>
          <w:lang w:val="kk-KZ"/>
        </w:rPr>
        <w:t xml:space="preserve">Мусейон: </w:t>
      </w:r>
    </w:p>
    <w:p w14:paraId="01128570"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Ғылыми орталық;</w:t>
      </w:r>
    </w:p>
    <w:p w14:paraId="3E95C466"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Кітапхана;</w:t>
      </w:r>
    </w:p>
    <w:p w14:paraId="129C4511"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Сирек кездесетін заттар мен қолөнердің жиынтығы;</w:t>
      </w:r>
    </w:p>
    <w:p w14:paraId="10124B1C"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Діни рәсімдерге арналған мекеме</w:t>
      </w:r>
      <w:r>
        <w:rPr>
          <w:rFonts w:ascii="Times New Roman" w:hAnsi="Times New Roman"/>
          <w:bCs/>
          <w:sz w:val="24"/>
          <w:szCs w:val="24"/>
          <w:lang w:val="kk-KZ"/>
        </w:rPr>
        <w:t>.</w:t>
      </w:r>
    </w:p>
    <w:p w14:paraId="28D831E9" w14:textId="77777777" w:rsid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p>
    <w:p w14:paraId="08FF8F17"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
          <w:sz w:val="24"/>
          <w:szCs w:val="24"/>
        </w:rPr>
      </w:pPr>
      <w:r w:rsidRPr="00647725">
        <w:rPr>
          <w:rFonts w:ascii="Times New Roman" w:hAnsi="Times New Roman"/>
          <w:b/>
          <w:sz w:val="24"/>
          <w:szCs w:val="24"/>
          <w:lang w:val="kk-KZ"/>
        </w:rPr>
        <w:t>Музей:</w:t>
      </w:r>
    </w:p>
    <w:p w14:paraId="4F2117DB"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Ғылыми орталық;</w:t>
      </w:r>
    </w:p>
    <w:p w14:paraId="439D16BB"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Кітапхана;</w:t>
      </w:r>
    </w:p>
    <w:p w14:paraId="7C7DEC88"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Сирек кездесетін заттар мен қолөнердің жиынтығы;</w:t>
      </w:r>
    </w:p>
    <w:p w14:paraId="05E80D21"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Дінге қатысы жоқ;</w:t>
      </w:r>
    </w:p>
    <w:p w14:paraId="324C57DF"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647725">
        <w:rPr>
          <w:rFonts w:ascii="Times New Roman" w:hAnsi="Times New Roman"/>
          <w:bCs/>
          <w:sz w:val="24"/>
          <w:szCs w:val="24"/>
        </w:rPr>
        <w:t>+ М</w:t>
      </w:r>
      <w:r w:rsidRPr="00647725">
        <w:rPr>
          <w:rFonts w:ascii="Times New Roman" w:hAnsi="Times New Roman"/>
          <w:bCs/>
          <w:sz w:val="24"/>
          <w:szCs w:val="24"/>
          <w:lang w:val="kk-KZ"/>
        </w:rPr>
        <w:t>узейге КЕЛУШІЛЕР</w:t>
      </w:r>
    </w:p>
    <w:p w14:paraId="35D3D849"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p>
    <w:p w14:paraId="1B1D2CEF" w14:textId="77777777" w:rsidR="00AD600D" w:rsidRPr="00AD600D" w:rsidRDefault="00AD600D" w:rsidP="00AD600D">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AD600D">
        <w:rPr>
          <w:rFonts w:ascii="Times New Roman" w:hAnsi="Times New Roman"/>
          <w:bCs/>
          <w:sz w:val="24"/>
          <w:szCs w:val="24"/>
          <w:lang w:val="kk-KZ"/>
        </w:rPr>
        <w:t>Ең алғашқы музей:</w:t>
      </w:r>
    </w:p>
    <w:p w14:paraId="49517A15"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Ең алғаш 1753 жылы көпшілікке арналған Британ музейі ашылды. Англиядағы әйгілі үш коллекционер ашылуына себеп болды, олар:</w:t>
      </w:r>
    </w:p>
    <w:p w14:paraId="55C54661"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Ханс Слоун (натуралист, дәрігер);</w:t>
      </w:r>
    </w:p>
    <w:p w14:paraId="0C29CD69"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Роберт Харли (граф);</w:t>
      </w:r>
    </w:p>
    <w:p w14:paraId="3AB9E446"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Роберт Коттон (антиквар)</w:t>
      </w:r>
    </w:p>
    <w:p w14:paraId="087734F0"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rPr>
        <w:t xml:space="preserve">1793 </w:t>
      </w:r>
      <w:proofErr w:type="spellStart"/>
      <w:r w:rsidRPr="00AD600D">
        <w:rPr>
          <w:rFonts w:ascii="Times New Roman" w:hAnsi="Times New Roman"/>
          <w:bCs/>
          <w:sz w:val="24"/>
          <w:szCs w:val="24"/>
        </w:rPr>
        <w:t>жылы</w:t>
      </w:r>
      <w:proofErr w:type="spellEnd"/>
      <w:r w:rsidRPr="00AD600D">
        <w:rPr>
          <w:rFonts w:ascii="Times New Roman" w:hAnsi="Times New Roman"/>
          <w:bCs/>
          <w:sz w:val="24"/>
          <w:szCs w:val="24"/>
        </w:rPr>
        <w:t xml:space="preserve"> к</w:t>
      </w:r>
      <w:r w:rsidRPr="00AD600D">
        <w:rPr>
          <w:rFonts w:ascii="Times New Roman" w:hAnsi="Times New Roman"/>
          <w:bCs/>
          <w:sz w:val="24"/>
          <w:szCs w:val="24"/>
          <w:lang w:val="kk-KZ"/>
        </w:rPr>
        <w:t xml:space="preserve">өпшілікке есігін ашқан Лувр музейі болды. </w:t>
      </w:r>
    </w:p>
    <w:p w14:paraId="6036970E" w14:textId="77777777" w:rsidR="00647725" w:rsidRPr="00AD600D" w:rsidRDefault="00AD600D" w:rsidP="00AD600D">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AD600D">
        <w:rPr>
          <w:rFonts w:ascii="Times New Roman" w:hAnsi="Times New Roman"/>
          <w:bCs/>
          <w:sz w:val="24"/>
          <w:szCs w:val="24"/>
          <w:lang w:val="kk-KZ"/>
        </w:rPr>
        <w:t>Музей эволюциясы:</w:t>
      </w:r>
    </w:p>
    <w:p w14:paraId="294DD2F2"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Музаларға табынатын орын;</w:t>
      </w:r>
    </w:p>
    <w:p w14:paraId="29A2661B"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Құнды заттарды сақтау орны;</w:t>
      </w:r>
    </w:p>
    <w:p w14:paraId="5633EBA1"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Бағалы заттар мен өнер бұйымдарын сақтау және көрсету орны</w:t>
      </w:r>
    </w:p>
    <w:p w14:paraId="20E366D1" w14:textId="77777777" w:rsidR="000D4450" w:rsidRPr="00AD600D" w:rsidRDefault="000D4450"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rPr>
      </w:pPr>
    </w:p>
    <w:p w14:paraId="4EEC25E9" w14:textId="77777777" w:rsidR="000D4450"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roofErr w:type="spellStart"/>
      <w:r w:rsidRPr="00AD600D">
        <w:rPr>
          <w:rFonts w:ascii="Times New Roman" w:hAnsi="Times New Roman"/>
          <w:b/>
          <w:sz w:val="24"/>
          <w:szCs w:val="24"/>
        </w:rPr>
        <w:t>Ежелгі</w:t>
      </w:r>
      <w:proofErr w:type="spellEnd"/>
      <w:r w:rsidRPr="00AD600D">
        <w:rPr>
          <w:rFonts w:ascii="Times New Roman" w:hAnsi="Times New Roman"/>
          <w:b/>
          <w:sz w:val="24"/>
          <w:szCs w:val="24"/>
        </w:rPr>
        <w:t xml:space="preserve"> Египет</w:t>
      </w:r>
      <w:r w:rsidRPr="00AD600D">
        <w:rPr>
          <w:rFonts w:ascii="Times New Roman" w:hAnsi="Times New Roman"/>
          <w:b/>
          <w:sz w:val="24"/>
          <w:szCs w:val="24"/>
          <w:lang w:val="kk-KZ"/>
        </w:rPr>
        <w:t>:</w:t>
      </w:r>
    </w:p>
    <w:p w14:paraId="54772825"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Кескінеме</w:t>
      </w:r>
    </w:p>
    <w:p w14:paraId="7A4BFEBC"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Мүсін;</w:t>
      </w:r>
    </w:p>
    <w:p w14:paraId="507876B2"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Сәндік қолданбалы өнер;</w:t>
      </w:r>
    </w:p>
    <w:p w14:paraId="386E6301"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Архитектура</w:t>
      </w:r>
    </w:p>
    <w:p w14:paraId="7DD8FD1E"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Әдебиет;</w:t>
      </w:r>
    </w:p>
    <w:p w14:paraId="08736D59"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Музыка;</w:t>
      </w:r>
    </w:p>
    <w:p w14:paraId="4F36B623"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Театр.</w:t>
      </w:r>
    </w:p>
    <w:p w14:paraId="00F64F82" w14:textId="77777777" w:rsidR="00AD600D"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Cs/>
          <w:noProof/>
          <w:sz w:val="24"/>
          <w:szCs w:val="24"/>
          <w:lang w:eastAsia="zh-CN"/>
        </w:rPr>
        <w:drawing>
          <wp:inline distT="0" distB="0" distL="0" distR="0" wp14:anchorId="3C004771" wp14:editId="71C18846">
            <wp:extent cx="2448272" cy="1368152"/>
            <wp:effectExtent l="0" t="0" r="0" b="3810"/>
            <wp:docPr id="7" name="Рисунок 6"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E4BB8406-0F30-BEBE-ECAB-DF0BAC38D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E4BB8406-0F30-BEBE-ECAB-DF0BAC38D4CA}"/>
                        </a:ext>
                      </a:extLst>
                    </pic:cNvPr>
                    <pic:cNvPicPr>
                      <a:picLocks noChangeAspect="1"/>
                    </pic:cNvPicPr>
                  </pic:nvPicPr>
                  <pic:blipFill rotWithShape="1">
                    <a:blip r:embed="rId7"/>
                    <a:srcRect l="42913" t="31800" r="30312" b="41600"/>
                    <a:stretch/>
                  </pic:blipFill>
                  <pic:spPr>
                    <a:xfrm>
                      <a:off x="0" y="0"/>
                      <a:ext cx="2448272" cy="1368152"/>
                    </a:xfrm>
                    <a:prstGeom prst="rect">
                      <a:avLst/>
                    </a:prstGeom>
                  </pic:spPr>
                </pic:pic>
              </a:graphicData>
            </a:graphic>
          </wp:inline>
        </w:drawing>
      </w:r>
      <w:r w:rsidRPr="00AD600D">
        <w:rPr>
          <w:rFonts w:ascii="Times New Roman" w:hAnsi="Times New Roman"/>
          <w:bCs/>
          <w:noProof/>
          <w:sz w:val="24"/>
          <w:szCs w:val="24"/>
          <w:lang w:eastAsia="zh-CN"/>
        </w:rPr>
        <w:drawing>
          <wp:inline distT="0" distB="0" distL="0" distR="0" wp14:anchorId="2895D78C" wp14:editId="177AE1EA">
            <wp:extent cx="2396894" cy="1361872"/>
            <wp:effectExtent l="0" t="0" r="0" b="0"/>
            <wp:docPr id="736243800" name="Рисунок 736243800"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AB48976B-BF0A-CE51-0D15-94A13024C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3800" name="Рисунок 736243800"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AB48976B-BF0A-CE51-0D15-94A13024C19D}"/>
                        </a:ext>
                      </a:extLst>
                    </pic:cNvPr>
                    <pic:cNvPicPr>
                      <a:picLocks noChangeAspect="1"/>
                    </pic:cNvPicPr>
                  </pic:nvPicPr>
                  <pic:blipFill rotWithShape="1">
                    <a:blip r:embed="rId8"/>
                    <a:srcRect l="7475" t="34600" r="57876" b="30400"/>
                    <a:stretch/>
                  </pic:blipFill>
                  <pic:spPr>
                    <a:xfrm>
                      <a:off x="0" y="0"/>
                      <a:ext cx="2418329" cy="1374051"/>
                    </a:xfrm>
                    <a:prstGeom prst="rect">
                      <a:avLst/>
                    </a:prstGeom>
                  </pic:spPr>
                </pic:pic>
              </a:graphicData>
            </a:graphic>
          </wp:inline>
        </w:drawing>
      </w:r>
    </w:p>
    <w:p w14:paraId="0454EC32"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553C77">
        <w:rPr>
          <w:rFonts w:eastAsiaTheme="minorEastAsia"/>
          <w:bCs/>
          <w:lang w:val="kk-KZ"/>
        </w:rPr>
        <w:t xml:space="preserve">Ежелгі патшалық (б.з.д. 32-24 ғ.). </w:t>
      </w:r>
      <w:proofErr w:type="spellStart"/>
      <w:r w:rsidRPr="00AD600D">
        <w:rPr>
          <w:rFonts w:eastAsiaTheme="minorEastAsia"/>
          <w:bCs/>
        </w:rPr>
        <w:t>Дін</w:t>
      </w:r>
      <w:proofErr w:type="spellEnd"/>
      <w:r w:rsidRPr="00AD600D">
        <w:rPr>
          <w:rFonts w:eastAsiaTheme="minorEastAsia"/>
          <w:bCs/>
        </w:rPr>
        <w:t xml:space="preserve"> </w:t>
      </w:r>
      <w:proofErr w:type="spellStart"/>
      <w:r w:rsidRPr="00AD600D">
        <w:rPr>
          <w:rFonts w:eastAsiaTheme="minorEastAsia"/>
          <w:bCs/>
        </w:rPr>
        <w:t>және</w:t>
      </w:r>
      <w:proofErr w:type="spellEnd"/>
      <w:r w:rsidRPr="00AD600D">
        <w:rPr>
          <w:rFonts w:eastAsiaTheme="minorEastAsia"/>
          <w:bCs/>
        </w:rPr>
        <w:t xml:space="preserve"> </w:t>
      </w:r>
      <w:proofErr w:type="spellStart"/>
      <w:r w:rsidRPr="00AD600D">
        <w:rPr>
          <w:rFonts w:eastAsiaTheme="minorEastAsia"/>
          <w:bCs/>
        </w:rPr>
        <w:t>мифологиямен</w:t>
      </w:r>
      <w:proofErr w:type="spellEnd"/>
      <w:r w:rsidRPr="00AD600D">
        <w:rPr>
          <w:rFonts w:eastAsiaTheme="minorEastAsia"/>
          <w:bCs/>
        </w:rPr>
        <w:t xml:space="preserve"> </w:t>
      </w:r>
      <w:proofErr w:type="spellStart"/>
      <w:r w:rsidRPr="00AD600D">
        <w:rPr>
          <w:rFonts w:eastAsiaTheme="minorEastAsia"/>
          <w:bCs/>
        </w:rPr>
        <w:t>тығыз</w:t>
      </w:r>
      <w:proofErr w:type="spellEnd"/>
      <w:r w:rsidRPr="00AD600D">
        <w:rPr>
          <w:rFonts w:eastAsiaTheme="minorEastAsia"/>
          <w:bCs/>
        </w:rPr>
        <w:t xml:space="preserve"> </w:t>
      </w:r>
      <w:proofErr w:type="spellStart"/>
      <w:r w:rsidRPr="00AD600D">
        <w:rPr>
          <w:rFonts w:eastAsiaTheme="minorEastAsia"/>
          <w:bCs/>
        </w:rPr>
        <w:t>байланысты</w:t>
      </w:r>
      <w:proofErr w:type="spellEnd"/>
      <w:r w:rsidRPr="00AD600D">
        <w:rPr>
          <w:rFonts w:eastAsiaTheme="minorEastAsia"/>
          <w:bCs/>
        </w:rPr>
        <w:t xml:space="preserve"> </w:t>
      </w:r>
      <w:proofErr w:type="spellStart"/>
      <w:r w:rsidRPr="00AD600D">
        <w:rPr>
          <w:rFonts w:eastAsiaTheme="minorEastAsia"/>
          <w:bCs/>
        </w:rPr>
        <w:t>болды</w:t>
      </w:r>
      <w:proofErr w:type="spellEnd"/>
      <w:r w:rsidRPr="00AD600D">
        <w:rPr>
          <w:rFonts w:eastAsiaTheme="minorEastAsia"/>
          <w:bCs/>
        </w:rPr>
        <w:t xml:space="preserve">. </w:t>
      </w:r>
      <w:proofErr w:type="spellStart"/>
      <w:r w:rsidRPr="00AD600D">
        <w:rPr>
          <w:rFonts w:eastAsiaTheme="minorEastAsia"/>
          <w:bCs/>
        </w:rPr>
        <w:t>Барлық</w:t>
      </w:r>
      <w:proofErr w:type="spellEnd"/>
      <w:r w:rsidRPr="00AD600D">
        <w:rPr>
          <w:rFonts w:eastAsiaTheme="minorEastAsia"/>
          <w:bCs/>
        </w:rPr>
        <w:t xml:space="preserve"> </w:t>
      </w:r>
      <w:proofErr w:type="spellStart"/>
      <w:r w:rsidRPr="00AD600D">
        <w:rPr>
          <w:rFonts w:eastAsiaTheme="minorEastAsia"/>
          <w:bCs/>
        </w:rPr>
        <w:t>өнер</w:t>
      </w:r>
      <w:proofErr w:type="spellEnd"/>
      <w:r w:rsidRPr="00AD600D">
        <w:rPr>
          <w:rFonts w:eastAsiaTheme="minorEastAsia"/>
          <w:bCs/>
        </w:rPr>
        <w:t xml:space="preserve"> </w:t>
      </w:r>
      <w:proofErr w:type="spellStart"/>
      <w:r w:rsidRPr="00AD600D">
        <w:rPr>
          <w:rFonts w:eastAsiaTheme="minorEastAsia"/>
          <w:bCs/>
        </w:rPr>
        <w:t>туындылары</w:t>
      </w:r>
      <w:proofErr w:type="spellEnd"/>
      <w:r w:rsidRPr="00AD600D">
        <w:rPr>
          <w:rFonts w:eastAsiaTheme="minorEastAsia"/>
          <w:bCs/>
        </w:rPr>
        <w:t xml:space="preserve"> </w:t>
      </w:r>
      <w:proofErr w:type="spellStart"/>
      <w:r w:rsidRPr="00AD600D">
        <w:rPr>
          <w:rFonts w:eastAsiaTheme="minorEastAsia"/>
          <w:bCs/>
        </w:rPr>
        <w:t>қатаң</w:t>
      </w:r>
      <w:proofErr w:type="spellEnd"/>
      <w:r w:rsidRPr="00AD600D">
        <w:rPr>
          <w:rFonts w:eastAsiaTheme="minorEastAsia"/>
          <w:bCs/>
        </w:rPr>
        <w:t xml:space="preserve"> </w:t>
      </w:r>
      <w:proofErr w:type="spellStart"/>
      <w:r w:rsidRPr="00AD600D">
        <w:rPr>
          <w:rFonts w:eastAsiaTheme="minorEastAsia"/>
          <w:bCs/>
        </w:rPr>
        <w:t>ережелер</w:t>
      </w:r>
      <w:proofErr w:type="spellEnd"/>
      <w:r w:rsidRPr="00AD600D">
        <w:rPr>
          <w:rFonts w:eastAsiaTheme="minorEastAsia"/>
          <w:bCs/>
        </w:rPr>
        <w:t xml:space="preserve"> - </w:t>
      </w:r>
      <w:proofErr w:type="spellStart"/>
      <w:r w:rsidRPr="00AD600D">
        <w:rPr>
          <w:rFonts w:eastAsiaTheme="minorEastAsia"/>
          <w:bCs/>
        </w:rPr>
        <w:t>канондар</w:t>
      </w:r>
      <w:proofErr w:type="spellEnd"/>
      <w:r w:rsidRPr="00AD600D">
        <w:rPr>
          <w:rFonts w:eastAsiaTheme="minorEastAsia"/>
          <w:bCs/>
        </w:rPr>
        <w:t xml:space="preserve"> </w:t>
      </w:r>
      <w:proofErr w:type="spellStart"/>
      <w:r w:rsidRPr="00AD600D">
        <w:rPr>
          <w:rFonts w:eastAsiaTheme="minorEastAsia"/>
          <w:bCs/>
        </w:rPr>
        <w:t>бойынша</w:t>
      </w:r>
      <w:proofErr w:type="spellEnd"/>
      <w:r w:rsidRPr="00AD600D">
        <w:rPr>
          <w:rFonts w:eastAsiaTheme="minorEastAsia"/>
          <w:bCs/>
        </w:rPr>
        <w:t xml:space="preserve"> </w:t>
      </w:r>
      <w:proofErr w:type="spellStart"/>
      <w:r w:rsidRPr="00AD600D">
        <w:rPr>
          <w:rFonts w:eastAsiaTheme="minorEastAsia"/>
          <w:bCs/>
        </w:rPr>
        <w:t>жасалды</w:t>
      </w:r>
      <w:proofErr w:type="spellEnd"/>
      <w:r w:rsidRPr="00AD600D">
        <w:rPr>
          <w:rFonts w:eastAsiaTheme="minorEastAsia"/>
          <w:bCs/>
        </w:rPr>
        <w:t xml:space="preserve">. </w:t>
      </w:r>
      <w:proofErr w:type="spellStart"/>
      <w:r w:rsidRPr="00AD600D">
        <w:rPr>
          <w:rFonts w:eastAsiaTheme="minorEastAsia"/>
          <w:bCs/>
        </w:rPr>
        <w:t>Бұл</w:t>
      </w:r>
      <w:proofErr w:type="spellEnd"/>
      <w:r w:rsidRPr="00AD600D">
        <w:rPr>
          <w:rFonts w:eastAsiaTheme="minorEastAsia"/>
          <w:bCs/>
        </w:rPr>
        <w:t xml:space="preserve"> </w:t>
      </w:r>
      <w:proofErr w:type="spellStart"/>
      <w:r w:rsidRPr="00AD600D">
        <w:rPr>
          <w:rFonts w:eastAsiaTheme="minorEastAsia"/>
          <w:bCs/>
        </w:rPr>
        <w:t>кезеңде</w:t>
      </w:r>
      <w:proofErr w:type="spellEnd"/>
      <w:r w:rsidRPr="00AD600D">
        <w:rPr>
          <w:rFonts w:eastAsiaTheme="minorEastAsia"/>
          <w:bCs/>
        </w:rPr>
        <w:t xml:space="preserve"> </w:t>
      </w:r>
      <w:proofErr w:type="spellStart"/>
      <w:r w:rsidRPr="00AD600D">
        <w:rPr>
          <w:rFonts w:eastAsiaTheme="minorEastAsia"/>
          <w:bCs/>
        </w:rPr>
        <w:t>әйгілі</w:t>
      </w:r>
      <w:proofErr w:type="spellEnd"/>
      <w:r w:rsidRPr="00AD600D">
        <w:rPr>
          <w:rFonts w:eastAsiaTheme="minorEastAsia"/>
          <w:bCs/>
        </w:rPr>
        <w:t xml:space="preserve"> </w:t>
      </w:r>
      <w:proofErr w:type="spellStart"/>
      <w:r w:rsidRPr="00AD600D">
        <w:rPr>
          <w:rFonts w:eastAsiaTheme="minorEastAsia"/>
          <w:bCs/>
        </w:rPr>
        <w:t>пирамидалар</w:t>
      </w:r>
      <w:proofErr w:type="spellEnd"/>
      <w:r w:rsidRPr="00AD600D">
        <w:rPr>
          <w:rFonts w:eastAsiaTheme="minorEastAsia"/>
          <w:bCs/>
        </w:rPr>
        <w:t xml:space="preserve"> мен </w:t>
      </w:r>
      <w:proofErr w:type="spellStart"/>
      <w:r w:rsidRPr="00AD600D">
        <w:rPr>
          <w:rFonts w:eastAsiaTheme="minorEastAsia"/>
          <w:bCs/>
        </w:rPr>
        <w:t>үлкен</w:t>
      </w:r>
      <w:proofErr w:type="spellEnd"/>
      <w:r w:rsidRPr="00AD600D">
        <w:rPr>
          <w:rFonts w:eastAsiaTheme="minorEastAsia"/>
          <w:bCs/>
        </w:rPr>
        <w:t xml:space="preserve"> Сфинкс </w:t>
      </w:r>
      <w:proofErr w:type="spellStart"/>
      <w:r w:rsidRPr="00AD600D">
        <w:rPr>
          <w:rFonts w:eastAsiaTheme="minorEastAsia"/>
          <w:bCs/>
        </w:rPr>
        <w:t>тұрғызылды</w:t>
      </w:r>
      <w:proofErr w:type="spellEnd"/>
      <w:r w:rsidRPr="00AD600D">
        <w:rPr>
          <w:rFonts w:eastAsiaTheme="minorEastAsia"/>
          <w:bCs/>
        </w:rPr>
        <w:t>.</w:t>
      </w:r>
    </w:p>
    <w:p w14:paraId="48F5F5F5"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AD600D">
        <w:rPr>
          <w:rFonts w:eastAsiaTheme="majorEastAsia"/>
          <w:bCs/>
          <w:lang w:val="kk-KZ"/>
        </w:rPr>
        <w:t>Орта патшалық (б.з.д. 21-18 ғ.ғ.)</w:t>
      </w:r>
      <w:r w:rsidRPr="00AD600D">
        <w:rPr>
          <w:bCs/>
          <w:lang w:val="kk-KZ"/>
        </w:rPr>
        <w:t xml:space="preserve">; </w:t>
      </w:r>
    </w:p>
    <w:p w14:paraId="1EE99B65" w14:textId="77777777" w:rsidR="00AD600D" w:rsidRDefault="00AD600D" w:rsidP="00AD600D">
      <w:pPr>
        <w:pStyle w:val="a3"/>
        <w:tabs>
          <w:tab w:val="left" w:pos="851"/>
          <w:tab w:val="left" w:pos="1134"/>
        </w:tabs>
        <w:autoSpaceDE w:val="0"/>
        <w:autoSpaceDN w:val="0"/>
        <w:adjustRightInd w:val="0"/>
        <w:ind w:left="567"/>
        <w:rPr>
          <w:bCs/>
        </w:rPr>
      </w:pPr>
      <w:r w:rsidRPr="00AD600D">
        <w:rPr>
          <w:bCs/>
          <w:noProof/>
          <w:lang w:eastAsia="zh-CN"/>
        </w:rPr>
        <w:drawing>
          <wp:inline distT="0" distB="0" distL="0" distR="0" wp14:anchorId="60398F7E" wp14:editId="1B42CB8A">
            <wp:extent cx="5420855" cy="2013626"/>
            <wp:effectExtent l="0" t="0" r="0" b="0"/>
            <wp:docPr id="10" name="Объект 4" descr="Изображение выглядит как текст, снимок экрана, Веб-сайт,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B8492C3B-55A4-F858-B42E-A65D099F3E4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4" descr="Изображение выглядит как текст, снимок экрана, Веб-сайт, программное обеспечение&#10;&#10;Автоматически созданное описание">
                      <a:extLst>
                        <a:ext uri="{FF2B5EF4-FFF2-40B4-BE49-F238E27FC236}">
                          <a16:creationId xmlns:a16="http://schemas.microsoft.com/office/drawing/2014/main" id="{B8492C3B-55A4-F858-B42E-A65D099F3E4A}"/>
                        </a:ext>
                      </a:extLst>
                    </pic:cNvPr>
                    <pic:cNvPicPr>
                      <a:picLocks noGrp="1" noChangeAspect="1"/>
                    </pic:cNvPicPr>
                  </pic:nvPicPr>
                  <pic:blipFill rotWithShape="1">
                    <a:blip r:embed="rId9"/>
                    <a:srcRect l="7917" t="30779" r="29604" b="27964"/>
                    <a:stretch/>
                  </pic:blipFill>
                  <pic:spPr>
                    <a:xfrm>
                      <a:off x="0" y="0"/>
                      <a:ext cx="5431323" cy="2017514"/>
                    </a:xfrm>
                    <a:prstGeom prst="rect">
                      <a:avLst/>
                    </a:prstGeom>
                  </pic:spPr>
                </pic:pic>
              </a:graphicData>
            </a:graphic>
          </wp:inline>
        </w:drawing>
      </w:r>
    </w:p>
    <w:p w14:paraId="02FB2EB0" w14:textId="77777777" w:rsidR="00AD600D" w:rsidRDefault="00AD600D" w:rsidP="00AD600D">
      <w:pPr>
        <w:pStyle w:val="a3"/>
        <w:tabs>
          <w:tab w:val="left" w:pos="851"/>
          <w:tab w:val="left" w:pos="1134"/>
        </w:tabs>
        <w:autoSpaceDE w:val="0"/>
        <w:autoSpaceDN w:val="0"/>
        <w:adjustRightInd w:val="0"/>
        <w:ind w:left="567"/>
        <w:rPr>
          <w:bCs/>
        </w:rPr>
      </w:pPr>
    </w:p>
    <w:p w14:paraId="793AC3DE" w14:textId="77777777" w:rsidR="00AD600D" w:rsidRDefault="00AD600D" w:rsidP="00AD600D">
      <w:pPr>
        <w:pStyle w:val="a3"/>
        <w:tabs>
          <w:tab w:val="left" w:pos="851"/>
          <w:tab w:val="left" w:pos="1134"/>
        </w:tabs>
        <w:autoSpaceDE w:val="0"/>
        <w:autoSpaceDN w:val="0"/>
        <w:adjustRightInd w:val="0"/>
        <w:ind w:left="567"/>
        <w:rPr>
          <w:bCs/>
        </w:rPr>
      </w:pPr>
      <w:r w:rsidRPr="00AD600D">
        <w:rPr>
          <w:bCs/>
          <w:noProof/>
          <w:lang w:eastAsia="zh-CN"/>
        </w:rPr>
        <w:lastRenderedPageBreak/>
        <w:drawing>
          <wp:inline distT="0" distB="0" distL="0" distR="0" wp14:anchorId="6C871CC9" wp14:editId="166838F1">
            <wp:extent cx="5182477" cy="2490281"/>
            <wp:effectExtent l="0" t="0" r="0" b="0"/>
            <wp:docPr id="17179454" name="Рисунок 17179454"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83D9ADEB-B37C-F03C-95E1-EBCAD34A4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454" name="Рисунок 17179454"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83D9ADEB-B37C-F03C-95E1-EBCAD34A48A1}"/>
                        </a:ext>
                      </a:extLst>
                    </pic:cNvPr>
                    <pic:cNvPicPr>
                      <a:picLocks noChangeAspect="1"/>
                    </pic:cNvPicPr>
                  </pic:nvPicPr>
                  <pic:blipFill rotWithShape="1">
                    <a:blip r:embed="rId10"/>
                    <a:srcRect l="11413" t="23400" r="27951" b="24801"/>
                    <a:stretch/>
                  </pic:blipFill>
                  <pic:spPr>
                    <a:xfrm>
                      <a:off x="0" y="0"/>
                      <a:ext cx="5187787" cy="2492832"/>
                    </a:xfrm>
                    <a:prstGeom prst="rect">
                      <a:avLst/>
                    </a:prstGeom>
                  </pic:spPr>
                </pic:pic>
              </a:graphicData>
            </a:graphic>
          </wp:inline>
        </w:drawing>
      </w:r>
    </w:p>
    <w:p w14:paraId="5E7902C0" w14:textId="77777777" w:rsidR="00AD600D" w:rsidRPr="00AD600D" w:rsidRDefault="00AD600D" w:rsidP="00AD600D">
      <w:pPr>
        <w:pStyle w:val="a3"/>
        <w:tabs>
          <w:tab w:val="left" w:pos="851"/>
          <w:tab w:val="left" w:pos="1134"/>
        </w:tabs>
        <w:autoSpaceDE w:val="0"/>
        <w:autoSpaceDN w:val="0"/>
        <w:adjustRightInd w:val="0"/>
        <w:ind w:left="567"/>
        <w:rPr>
          <w:bCs/>
        </w:rPr>
      </w:pPr>
    </w:p>
    <w:p w14:paraId="636B6E44"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AD600D">
        <w:rPr>
          <w:bCs/>
          <w:lang w:val="kk-KZ"/>
        </w:rPr>
        <w:t>Жаңа патшалық.</w:t>
      </w:r>
    </w:p>
    <w:p w14:paraId="2B7223D6" w14:textId="77777777" w:rsidR="00AD600D" w:rsidRPr="00AD600D" w:rsidRDefault="00AD600D" w:rsidP="00AD600D">
      <w:pPr>
        <w:pStyle w:val="a3"/>
        <w:tabs>
          <w:tab w:val="left" w:pos="851"/>
          <w:tab w:val="left" w:pos="1134"/>
        </w:tabs>
        <w:autoSpaceDE w:val="0"/>
        <w:autoSpaceDN w:val="0"/>
        <w:adjustRightInd w:val="0"/>
        <w:ind w:left="567"/>
        <w:rPr>
          <w:bCs/>
        </w:rPr>
      </w:pPr>
    </w:p>
    <w:p w14:paraId="54D58941"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375D3B03" wp14:editId="0EADA42E">
            <wp:extent cx="3672408" cy="2016224"/>
            <wp:effectExtent l="0" t="0" r="4445" b="3175"/>
            <wp:docPr id="521235941" name="Рисунок 521235941" descr="Изображение выглядит как текст, снимок экрана, Веб-сайт,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81B14629-D99E-9B8D-CC67-4485FDD256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35941" name="Рисунок 521235941" descr="Изображение выглядит как текст, снимок экрана, Веб-сайт, программное обеспечение&#10;&#10;Автоматически созданное описание">
                      <a:extLst>
                        <a:ext uri="{FF2B5EF4-FFF2-40B4-BE49-F238E27FC236}">
                          <a16:creationId xmlns:a16="http://schemas.microsoft.com/office/drawing/2014/main" id="{81B14629-D99E-9B8D-CC67-4485FDD25658}"/>
                        </a:ext>
                      </a:extLst>
                    </pic:cNvPr>
                    <pic:cNvPicPr>
                      <a:picLocks noChangeAspect="1"/>
                    </pic:cNvPicPr>
                  </pic:nvPicPr>
                  <pic:blipFill rotWithShape="1">
                    <a:blip r:embed="rId11"/>
                    <a:srcRect l="31889" t="24801" r="27950" b="36000"/>
                    <a:stretch/>
                  </pic:blipFill>
                  <pic:spPr>
                    <a:xfrm>
                      <a:off x="0" y="0"/>
                      <a:ext cx="3672408" cy="2016224"/>
                    </a:xfrm>
                    <a:prstGeom prst="rect">
                      <a:avLst/>
                    </a:prstGeom>
                  </pic:spPr>
                </pic:pic>
              </a:graphicData>
            </a:graphic>
          </wp:inline>
        </w:drawing>
      </w:r>
    </w:p>
    <w:p w14:paraId="1EFF6B84"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36803421" wp14:editId="6F5CB166">
            <wp:extent cx="2750203" cy="1634246"/>
            <wp:effectExtent l="0" t="0" r="0" b="0"/>
            <wp:docPr id="15" name="Рисунок 14" descr="Изображение выглядит как картина, рисунок, искусство, женщина&#10;&#10;Автоматически созданное описание">
              <a:extLst xmlns:a="http://schemas.openxmlformats.org/drawingml/2006/main">
                <a:ext uri="{FF2B5EF4-FFF2-40B4-BE49-F238E27FC236}">
                  <a16:creationId xmlns:a16="http://schemas.microsoft.com/office/drawing/2014/main" id="{3C53F41D-E59C-DAF6-CC77-884D40D7B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descr="Изображение выглядит как картина, рисунок, искусство, женщина&#10;&#10;Автоматически созданное описание">
                      <a:extLst>
                        <a:ext uri="{FF2B5EF4-FFF2-40B4-BE49-F238E27FC236}">
                          <a16:creationId xmlns:a16="http://schemas.microsoft.com/office/drawing/2014/main" id="{3C53F41D-E59C-DAF6-CC77-884D40D7B05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7872" cy="1638803"/>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520E86F9" wp14:editId="10BAACAD">
            <wp:extent cx="2379762" cy="1674887"/>
            <wp:effectExtent l="0" t="0" r="1905" b="1905"/>
            <wp:docPr id="13" name="Рисунок 12" descr="Изображение выглядит как текст, рисунок, музыка, картина&#10;&#10;Автоматически созданное описание">
              <a:extLst xmlns:a="http://schemas.openxmlformats.org/drawingml/2006/main">
                <a:ext uri="{FF2B5EF4-FFF2-40B4-BE49-F238E27FC236}">
                  <a16:creationId xmlns:a16="http://schemas.microsoft.com/office/drawing/2014/main" id="{63F474DB-7C97-6E7A-A445-C67A52553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descr="Изображение выглядит как текст, рисунок, музыка, картина&#10;&#10;Автоматически созданное описание">
                      <a:extLst>
                        <a:ext uri="{FF2B5EF4-FFF2-40B4-BE49-F238E27FC236}">
                          <a16:creationId xmlns:a16="http://schemas.microsoft.com/office/drawing/2014/main" id="{63F474DB-7C97-6E7A-A445-C67A525530B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9762" cy="1674887"/>
                    </a:xfrm>
                    <a:prstGeom prst="rect">
                      <a:avLst/>
                    </a:prstGeom>
                  </pic:spPr>
                </pic:pic>
              </a:graphicData>
            </a:graphic>
          </wp:inline>
        </w:drawing>
      </w:r>
    </w:p>
    <w:p w14:paraId="47CC65D1"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076AEBFB"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0D5BBEDF" wp14:editId="76DCD3EA">
            <wp:extent cx="2850204" cy="1447681"/>
            <wp:effectExtent l="0" t="0" r="0" b="0"/>
            <wp:docPr id="338675277" name="Рисунок 338675277" descr="Изображение выглядит как строительство, пирамида, небо, Чудеса света&#10;&#10;Автоматически созданное описание">
              <a:extLst xmlns:a="http://schemas.openxmlformats.org/drawingml/2006/main">
                <a:ext uri="{FF2B5EF4-FFF2-40B4-BE49-F238E27FC236}">
                  <a16:creationId xmlns:a16="http://schemas.microsoft.com/office/drawing/2014/main" id="{74553DE3-FF95-64B8-74AD-1BD8A8CB9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троительство, пирамида, небо, Чудеса света&#10;&#10;Автоматически созданное описание">
                      <a:extLst>
                        <a:ext uri="{FF2B5EF4-FFF2-40B4-BE49-F238E27FC236}">
                          <a16:creationId xmlns:a16="http://schemas.microsoft.com/office/drawing/2014/main" id="{74553DE3-FF95-64B8-74AD-1BD8A8CB936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5602" cy="1450423"/>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51123982" wp14:editId="43350E90">
            <wp:extent cx="2402732" cy="1600257"/>
            <wp:effectExtent l="0" t="0" r="0" b="0"/>
            <wp:docPr id="9" name="Рисунок 8" descr="Изображение выглядит как строительство, небо, пирамида, Объект всемирного наследия ЮНЕСКО&#10;&#10;Автоматически созданное описание">
              <a:extLst xmlns:a="http://schemas.openxmlformats.org/drawingml/2006/main">
                <a:ext uri="{FF2B5EF4-FFF2-40B4-BE49-F238E27FC236}">
                  <a16:creationId xmlns:a16="http://schemas.microsoft.com/office/drawing/2014/main" id="{48865726-A482-3333-A4A0-60E5013EA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роительство, небо, пирамида, Объект всемирного наследия ЮНЕСКО&#10;&#10;Автоматически созданное описание">
                      <a:extLst>
                        <a:ext uri="{FF2B5EF4-FFF2-40B4-BE49-F238E27FC236}">
                          <a16:creationId xmlns:a16="http://schemas.microsoft.com/office/drawing/2014/main" id="{48865726-A482-3333-A4A0-60E5013EA988}"/>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6604" cy="1602836"/>
                    </a:xfrm>
                    <a:prstGeom prst="rect">
                      <a:avLst/>
                    </a:prstGeom>
                  </pic:spPr>
                </pic:pic>
              </a:graphicData>
            </a:graphic>
          </wp:inline>
        </w:drawing>
      </w:r>
    </w:p>
    <w:p w14:paraId="2BEBA2A0"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09CA8E93"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3ACC4497"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49702E9F" w14:textId="77777777" w:rsidR="00AD600D"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6FB95476"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sz w:val="24"/>
          <w:szCs w:val="24"/>
          <w:lang w:val="kk-KZ"/>
        </w:rPr>
        <w:lastRenderedPageBreak/>
        <w:t>Ежелгі Грекия</w:t>
      </w:r>
    </w:p>
    <w:p w14:paraId="33EA36BE"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sz w:val="24"/>
          <w:szCs w:val="24"/>
          <w:lang w:val="kk-KZ"/>
        </w:rPr>
        <w:t>Ежелгі Грекия өнерінің ерекшелігі: пішіндердің нақтылығы, үйлесімділігі, пропорционалдылық, әдемілік.</w:t>
      </w:r>
    </w:p>
    <w:p w14:paraId="3B42E4E0"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i/>
          <w:iCs/>
          <w:sz w:val="24"/>
          <w:szCs w:val="24"/>
          <w:lang w:val="kk-KZ"/>
        </w:rPr>
        <w:t>Ежелгі Грекия өнері бірнеше кезеңдерден тұрады:</w:t>
      </w:r>
    </w:p>
    <w:p w14:paraId="105334A7"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sz w:val="24"/>
          <w:szCs w:val="24"/>
          <w:lang w:val="kk-KZ"/>
        </w:rPr>
        <w:t>- Геометрика: геометрикалық өрнектер, үлгілер (меандр, зубцы, үшбұрыш, толқын, тор);</w:t>
      </w:r>
    </w:p>
    <w:p w14:paraId="6317A4E3" w14:textId="77777777" w:rsidR="00AD600D" w:rsidRPr="00AD600D" w:rsidRDefault="00AD600D" w:rsidP="001C4020">
      <w:pPr>
        <w:numPr>
          <w:ilvl w:val="0"/>
          <w:numId w:val="14"/>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Архаика: монументалды бейнелеу және архитектуралық формалардың қосылу бірігуі. Архаикалық дәуірде дорикалық және иондық архитектуралық ордерлар салына бастады.</w:t>
      </w:r>
    </w:p>
    <w:p w14:paraId="1D1D777A" w14:textId="77777777" w:rsidR="00AD600D" w:rsidRPr="00AD600D" w:rsidRDefault="00AD600D" w:rsidP="00AD600D">
      <w:pPr>
        <w:tabs>
          <w:tab w:val="left" w:pos="1134"/>
        </w:tabs>
        <w:autoSpaceDE w:val="0"/>
        <w:autoSpaceDN w:val="0"/>
        <w:adjustRightInd w:val="0"/>
        <w:spacing w:after="0" w:line="240" w:lineRule="auto"/>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657C7816" wp14:editId="7317D2A9">
            <wp:extent cx="5953327" cy="1910001"/>
            <wp:effectExtent l="0" t="0" r="0" b="0"/>
            <wp:docPr id="5" name="Рисунок 4">
              <a:extLst xmlns:a="http://schemas.openxmlformats.org/drawingml/2006/main">
                <a:ext uri="{FF2B5EF4-FFF2-40B4-BE49-F238E27FC236}">
                  <a16:creationId xmlns:a16="http://schemas.microsoft.com/office/drawing/2014/main" id="{EA00CC3B-90C3-0C39-CAAD-22046DD5E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A00CC3B-90C3-0C39-CAAD-22046DD5EBEF}"/>
                        </a:ext>
                      </a:extLst>
                    </pic:cNvPr>
                    <pic:cNvPicPr>
                      <a:picLocks noChangeAspect="1"/>
                    </pic:cNvPicPr>
                  </pic:nvPicPr>
                  <pic:blipFill rotWithShape="1">
                    <a:blip r:embed="rId16"/>
                    <a:srcRect l="7152" t="45629" r="31484" b="19372"/>
                    <a:stretch/>
                  </pic:blipFill>
                  <pic:spPr bwMode="auto">
                    <a:xfrm>
                      <a:off x="0" y="0"/>
                      <a:ext cx="5953573" cy="1910080"/>
                    </a:xfrm>
                    <a:prstGeom prst="rect">
                      <a:avLst/>
                    </a:prstGeom>
                    <a:ln>
                      <a:noFill/>
                    </a:ln>
                    <a:extLst>
                      <a:ext uri="{53640926-AAD7-44D8-BBD7-CCE9431645EC}">
                        <a14:shadowObscured xmlns:a14="http://schemas.microsoft.com/office/drawing/2010/main"/>
                      </a:ext>
                    </a:extLst>
                  </pic:spPr>
                </pic:pic>
              </a:graphicData>
            </a:graphic>
          </wp:inline>
        </w:drawing>
      </w:r>
    </w:p>
    <w:p w14:paraId="0E7D4316"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76836C92" w14:textId="77777777" w:rsidR="00AD600D" w:rsidRPr="00AD600D" w:rsidRDefault="00AD600D" w:rsidP="00AD600D">
      <w:pPr>
        <w:tabs>
          <w:tab w:val="left" w:pos="1134"/>
        </w:tabs>
        <w:autoSpaceDE w:val="0"/>
        <w:autoSpaceDN w:val="0"/>
        <w:adjustRightInd w:val="0"/>
        <w:spacing w:after="0" w:line="240" w:lineRule="auto"/>
        <w:ind w:firstLine="567"/>
        <w:rPr>
          <w:rFonts w:ascii="Times New Roman" w:hAnsi="Times New Roman"/>
          <w:b/>
          <w:sz w:val="24"/>
          <w:szCs w:val="24"/>
        </w:rPr>
      </w:pPr>
      <w:r w:rsidRPr="00AD600D">
        <w:rPr>
          <w:rFonts w:ascii="Times New Roman" w:hAnsi="Times New Roman"/>
          <w:b/>
          <w:sz w:val="24"/>
          <w:szCs w:val="24"/>
          <w:lang w:val="kk-KZ"/>
        </w:rPr>
        <w:t xml:space="preserve">Курос </w:t>
      </w:r>
      <w:r>
        <w:rPr>
          <w:rFonts w:ascii="Times New Roman" w:hAnsi="Times New Roman"/>
          <w:b/>
          <w:sz w:val="24"/>
          <w:szCs w:val="24"/>
          <w:lang w:val="kk-KZ"/>
        </w:rPr>
        <w:t>–</w:t>
      </w:r>
      <w:r w:rsidRPr="00AD600D">
        <w:rPr>
          <w:rFonts w:ascii="Times New Roman" w:hAnsi="Times New Roman"/>
          <w:bCs/>
          <w:sz w:val="24"/>
          <w:szCs w:val="24"/>
          <w:lang w:val="kk-KZ"/>
        </w:rPr>
        <w:t>жас спортшының мүсіні, әдетте жалаңаш, архаикалық кезеңдегі ежелгі грек пластикасына тән үлгі (б.з. д. 650 — б. з. д. 500 ж.).</w:t>
      </w:r>
    </w:p>
    <w:p w14:paraId="2AE9051E"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48760EEA" w14:textId="77777777" w:rsidR="00AD600D" w:rsidRPr="00AD600D" w:rsidRDefault="00AD600D" w:rsidP="00AD600D">
      <w:pPr>
        <w:tabs>
          <w:tab w:val="left" w:pos="1134"/>
        </w:tabs>
        <w:autoSpaceDE w:val="0"/>
        <w:autoSpaceDN w:val="0"/>
        <w:adjustRightInd w:val="0"/>
        <w:spacing w:after="0" w:line="240" w:lineRule="auto"/>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73F98218" wp14:editId="4600D7B7">
            <wp:extent cx="5940425" cy="2159635"/>
            <wp:effectExtent l="0" t="0" r="0" b="0"/>
            <wp:docPr id="438059127" name="Рисунок 438059127">
              <a:extLst xmlns:a="http://schemas.openxmlformats.org/drawingml/2006/main">
                <a:ext uri="{FF2B5EF4-FFF2-40B4-BE49-F238E27FC236}">
                  <a16:creationId xmlns:a16="http://schemas.microsoft.com/office/drawing/2014/main" id="{4F7DF4AE-50D4-1FD5-CE0E-9503F943E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4F7DF4AE-50D4-1FD5-CE0E-9503F943E5F0}"/>
                        </a:ext>
                      </a:extLst>
                    </pic:cNvPr>
                    <pic:cNvPicPr>
                      <a:picLocks noChangeAspect="1"/>
                    </pic:cNvPicPr>
                  </pic:nvPicPr>
                  <pic:blipFill rotWithShape="1">
                    <a:blip r:embed="rId17"/>
                    <a:srcRect l="1962" t="23400" r="28738" b="31801"/>
                    <a:stretch/>
                  </pic:blipFill>
                  <pic:spPr>
                    <a:xfrm>
                      <a:off x="0" y="0"/>
                      <a:ext cx="5940425" cy="2159635"/>
                    </a:xfrm>
                    <a:prstGeom prst="rect">
                      <a:avLst/>
                    </a:prstGeom>
                  </pic:spPr>
                </pic:pic>
              </a:graphicData>
            </a:graphic>
          </wp:inline>
        </w:drawing>
      </w:r>
    </w:p>
    <w:p w14:paraId="7426F7A1"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15F6C66A" w14:textId="77777777" w:rsidR="00AD600D"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
          <w:sz w:val="24"/>
          <w:szCs w:val="24"/>
        </w:rPr>
        <w:t xml:space="preserve">Кура – </w:t>
      </w:r>
      <w:proofErr w:type="spellStart"/>
      <w:r w:rsidRPr="00AD600D">
        <w:rPr>
          <w:rFonts w:ascii="Times New Roman" w:hAnsi="Times New Roman"/>
          <w:bCs/>
          <w:sz w:val="24"/>
          <w:szCs w:val="24"/>
        </w:rPr>
        <w:t>архаикалық</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кезеңдегі</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ежелгі</w:t>
      </w:r>
      <w:proofErr w:type="spellEnd"/>
      <w:r w:rsidRPr="00AD600D">
        <w:rPr>
          <w:rFonts w:ascii="Times New Roman" w:hAnsi="Times New Roman"/>
          <w:bCs/>
          <w:sz w:val="24"/>
          <w:szCs w:val="24"/>
        </w:rPr>
        <w:t xml:space="preserve"> грек </w:t>
      </w:r>
      <w:proofErr w:type="spellStart"/>
      <w:r w:rsidRPr="00AD600D">
        <w:rPr>
          <w:rFonts w:ascii="Times New Roman" w:hAnsi="Times New Roman"/>
          <w:bCs/>
          <w:sz w:val="24"/>
          <w:szCs w:val="24"/>
        </w:rPr>
        <w:t>мүсінінің</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түрінің</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атауы</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куростың</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әйелдік</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баламасы</w:t>
      </w:r>
      <w:proofErr w:type="spellEnd"/>
      <w:r w:rsidRPr="00AD600D">
        <w:rPr>
          <w:rFonts w:ascii="Times New Roman" w:hAnsi="Times New Roman"/>
          <w:bCs/>
          <w:sz w:val="24"/>
          <w:szCs w:val="24"/>
        </w:rPr>
        <w:t xml:space="preserve"> (</w:t>
      </w:r>
      <w:proofErr w:type="spellStart"/>
      <w:r w:rsidRPr="00AD600D">
        <w:rPr>
          <w:rFonts w:ascii="Times New Roman" w:hAnsi="Times New Roman"/>
          <w:bCs/>
          <w:sz w:val="24"/>
          <w:szCs w:val="24"/>
        </w:rPr>
        <w:t>б.з</w:t>
      </w:r>
      <w:proofErr w:type="spellEnd"/>
      <w:r w:rsidRPr="00AD600D">
        <w:rPr>
          <w:rFonts w:ascii="Times New Roman" w:hAnsi="Times New Roman"/>
          <w:bCs/>
          <w:sz w:val="24"/>
          <w:szCs w:val="24"/>
        </w:rPr>
        <w:t xml:space="preserve">. д. 660-480 </w:t>
      </w:r>
      <w:proofErr w:type="spellStart"/>
      <w:r w:rsidRPr="00AD600D">
        <w:rPr>
          <w:rFonts w:ascii="Times New Roman" w:hAnsi="Times New Roman"/>
          <w:bCs/>
          <w:sz w:val="24"/>
          <w:szCs w:val="24"/>
        </w:rPr>
        <w:t>жж</w:t>
      </w:r>
      <w:proofErr w:type="spellEnd"/>
      <w:r w:rsidRPr="00AD600D">
        <w:rPr>
          <w:rFonts w:ascii="Times New Roman" w:hAnsi="Times New Roman"/>
          <w:bCs/>
          <w:sz w:val="24"/>
          <w:szCs w:val="24"/>
        </w:rPr>
        <w:t>.)</w:t>
      </w:r>
      <w:r>
        <w:rPr>
          <w:rFonts w:ascii="Times New Roman" w:hAnsi="Times New Roman"/>
          <w:bCs/>
          <w:sz w:val="24"/>
          <w:szCs w:val="24"/>
          <w:lang w:val="kk-KZ"/>
        </w:rPr>
        <w:t>.</w:t>
      </w:r>
    </w:p>
    <w:p w14:paraId="37268BC7" w14:textId="77777777" w:rsidR="00AD600D"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p>
    <w:p w14:paraId="5CCD1EC4" w14:textId="77777777" w:rsidR="00AD600D" w:rsidRPr="00AD600D" w:rsidRDefault="00AD600D" w:rsidP="00AD600D">
      <w:pPr>
        <w:tabs>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29607135" wp14:editId="73E3BD0A">
            <wp:extent cx="1361872" cy="1854241"/>
            <wp:effectExtent l="0" t="0" r="0" b="0"/>
            <wp:docPr id="1229280201" name="Рисунок 1229280201" descr="Изображение выглядит как статуя, скульптура, искусство, музей&#10;&#10;Автоматически созданное описание">
              <a:extLst xmlns:a="http://schemas.openxmlformats.org/drawingml/2006/main">
                <a:ext uri="{FF2B5EF4-FFF2-40B4-BE49-F238E27FC236}">
                  <a16:creationId xmlns:a16="http://schemas.microsoft.com/office/drawing/2014/main" id="{EEF81427-4CE9-8D8D-8734-A65D997844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статуя, скульптура, искусство, музей&#10;&#10;Автоматически созданное описание">
                      <a:extLst>
                        <a:ext uri="{FF2B5EF4-FFF2-40B4-BE49-F238E27FC236}">
                          <a16:creationId xmlns:a16="http://schemas.microsoft.com/office/drawing/2014/main" id="{EEF81427-4CE9-8D8D-8734-A65D997844F7}"/>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365949" cy="1859792"/>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02D83115" wp14:editId="3ADF9D44">
            <wp:extent cx="1352145" cy="1877979"/>
            <wp:effectExtent l="0" t="0" r="0" b="0"/>
            <wp:docPr id="746684443" name="Рисунок 746684443" descr="Изображение выглядит как статуя, музей, саркофаг, Артефакт&#10;&#10;Автоматически созданное описание">
              <a:extLst xmlns:a="http://schemas.openxmlformats.org/drawingml/2006/main">
                <a:ext uri="{FF2B5EF4-FFF2-40B4-BE49-F238E27FC236}">
                  <a16:creationId xmlns:a16="http://schemas.microsoft.com/office/drawing/2014/main" id="{93A69A0E-F396-DB62-6712-E95CD7B23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татуя, музей, саркофаг, Артефакт&#10;&#10;Автоматически созданное описание">
                      <a:extLst>
                        <a:ext uri="{FF2B5EF4-FFF2-40B4-BE49-F238E27FC236}">
                          <a16:creationId xmlns:a16="http://schemas.microsoft.com/office/drawing/2014/main" id="{93A69A0E-F396-DB62-6712-E95CD7B2341F}"/>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358636" cy="1886994"/>
                    </a:xfrm>
                    <a:prstGeom prst="rect">
                      <a:avLst/>
                    </a:prstGeom>
                  </pic:spPr>
                </pic:pic>
              </a:graphicData>
            </a:graphic>
          </wp:inline>
        </w:drawing>
      </w:r>
      <w:r w:rsidRPr="00AD600D">
        <w:rPr>
          <w:noProof/>
          <w:lang w:eastAsia="zh-CN"/>
        </w:rPr>
        <w:drawing>
          <wp:inline distT="0" distB="0" distL="0" distR="0" wp14:anchorId="2FA0FABF" wp14:editId="02223F23">
            <wp:extent cx="1284051" cy="1819706"/>
            <wp:effectExtent l="0" t="0" r="0" b="0"/>
            <wp:docPr id="1095508562" name="Рисунок 1095508562" descr="Изображение выглядит как статуя, скульптура, Артефакт, музей&#10;&#10;Автоматически созданное описание">
              <a:extLst xmlns:a="http://schemas.openxmlformats.org/drawingml/2006/main">
                <a:ext uri="{FF2B5EF4-FFF2-40B4-BE49-F238E27FC236}">
                  <a16:creationId xmlns:a16="http://schemas.microsoft.com/office/drawing/2014/main" id="{151C2E10-4360-A2EF-732C-8C28F39E0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атуя, скульптура, Артефакт, музей&#10;&#10;Автоматически созданное описание">
                      <a:extLst>
                        <a:ext uri="{FF2B5EF4-FFF2-40B4-BE49-F238E27FC236}">
                          <a16:creationId xmlns:a16="http://schemas.microsoft.com/office/drawing/2014/main" id="{151C2E10-4360-A2EF-732C-8C28F39E084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4811" cy="1834955"/>
                    </a:xfrm>
                    <a:prstGeom prst="rect">
                      <a:avLst/>
                    </a:prstGeom>
                  </pic:spPr>
                </pic:pic>
              </a:graphicData>
            </a:graphic>
          </wp:inline>
        </w:drawing>
      </w:r>
    </w:p>
    <w:p w14:paraId="44223E5D"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70BF449B"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lastRenderedPageBreak/>
        <w:t>Классикалық кезең (б.з.д. V—IV ғғ.)</w:t>
      </w:r>
    </w:p>
    <w:p w14:paraId="74B7F1CE" w14:textId="77777777" w:rsidR="00AD600D" w:rsidRPr="00013062"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Cs/>
          <w:sz w:val="24"/>
          <w:szCs w:val="24"/>
          <w:lang w:val="kk-KZ"/>
        </w:rPr>
        <w:t>Ежелгі Грек өркениетінің, экономиканың, саяси жүйенің, грек мәдениетінің өркендеу кезеңі.</w:t>
      </w:r>
    </w:p>
    <w:p w14:paraId="4FC463A5"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60D7127F" wp14:editId="35ED7EA2">
            <wp:extent cx="3240360" cy="2365586"/>
            <wp:effectExtent l="0" t="0" r="0" b="0"/>
            <wp:docPr id="2121193961" name="Рисунок 2121193961" descr="Изображение выглядит как на открытом воздухе, дерево, рыночная площадь, кладбище&#10;&#10;Автоматически созданное описание">
              <a:extLst xmlns:a="http://schemas.openxmlformats.org/drawingml/2006/main">
                <a:ext uri="{FF2B5EF4-FFF2-40B4-BE49-F238E27FC236}">
                  <a16:creationId xmlns:a16="http://schemas.microsoft.com/office/drawing/2014/main" id="{F9FA8E2E-1A07-0E76-9C8C-072BA2165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на открытом воздухе, дерево, рыночная площадь, кладбище&#10;&#10;Автоматически созданное описание">
                      <a:extLst>
                        <a:ext uri="{FF2B5EF4-FFF2-40B4-BE49-F238E27FC236}">
                          <a16:creationId xmlns:a16="http://schemas.microsoft.com/office/drawing/2014/main" id="{F9FA8E2E-1A07-0E76-9C8C-072BA21650D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240360" cy="2365586"/>
                    </a:xfrm>
                    <a:prstGeom prst="rect">
                      <a:avLst/>
                    </a:prstGeom>
                  </pic:spPr>
                </pic:pic>
              </a:graphicData>
            </a:graphic>
          </wp:inline>
        </w:drawing>
      </w:r>
    </w:p>
    <w:p w14:paraId="3C2F9BDD"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t xml:space="preserve">Гераның </w:t>
      </w:r>
      <w:r>
        <w:rPr>
          <w:rFonts w:ascii="Times New Roman" w:hAnsi="Times New Roman"/>
          <w:b/>
          <w:sz w:val="24"/>
          <w:szCs w:val="24"/>
          <w:lang w:val="kk-KZ"/>
        </w:rPr>
        <w:t>ғ</w:t>
      </w:r>
      <w:r w:rsidRPr="00AD600D">
        <w:rPr>
          <w:rFonts w:ascii="Times New Roman" w:hAnsi="Times New Roman"/>
          <w:b/>
          <w:sz w:val="24"/>
          <w:szCs w:val="24"/>
          <w:lang w:val="kk-KZ"/>
        </w:rPr>
        <w:t>ибадатханасы</w:t>
      </w:r>
    </w:p>
    <w:p w14:paraId="097B4ED8"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5A8C7AFA"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731FE74A" wp14:editId="29F8E4F1">
            <wp:extent cx="3844076" cy="2365585"/>
            <wp:effectExtent l="0" t="0" r="4445" b="0"/>
            <wp:docPr id="340188938" name="Рисунок 340188938" descr="Изображение выглядит как колонна, Классическая архитектура, Древнеримская архитектура, архитектура&#10;&#10;Автоматически созданное описание">
              <a:extLst xmlns:a="http://schemas.openxmlformats.org/drawingml/2006/main">
                <a:ext uri="{FF2B5EF4-FFF2-40B4-BE49-F238E27FC236}">
                  <a16:creationId xmlns:a16="http://schemas.microsoft.com/office/drawing/2014/main" id="{706F0F15-77CB-EA4D-40C7-D084887ED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колонна, Классическая архитектура, Древнеримская архитектура, архитектура&#10;&#10;Автоматически созданное описание">
                      <a:extLst>
                        <a:ext uri="{FF2B5EF4-FFF2-40B4-BE49-F238E27FC236}">
                          <a16:creationId xmlns:a16="http://schemas.microsoft.com/office/drawing/2014/main" id="{706F0F15-77CB-EA4D-40C7-D084887ED3FB}"/>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844076" cy="2365585"/>
                    </a:xfrm>
                    <a:prstGeom prst="rect">
                      <a:avLst/>
                    </a:prstGeom>
                  </pic:spPr>
                </pic:pic>
              </a:graphicData>
            </a:graphic>
          </wp:inline>
        </w:drawing>
      </w:r>
    </w:p>
    <w:p w14:paraId="5A569FBC"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sz w:val="24"/>
          <w:szCs w:val="24"/>
          <w:lang w:val="kk-KZ"/>
        </w:rPr>
        <w:t xml:space="preserve">Зевстың </w:t>
      </w:r>
      <w:r>
        <w:rPr>
          <w:rFonts w:ascii="Times New Roman" w:hAnsi="Times New Roman"/>
          <w:b/>
          <w:sz w:val="24"/>
          <w:szCs w:val="24"/>
          <w:lang w:val="kk-KZ"/>
        </w:rPr>
        <w:t>ғ</w:t>
      </w:r>
      <w:r w:rsidRPr="00AD600D">
        <w:rPr>
          <w:rFonts w:ascii="Times New Roman" w:hAnsi="Times New Roman"/>
          <w:b/>
          <w:sz w:val="24"/>
          <w:szCs w:val="24"/>
          <w:lang w:val="kk-KZ"/>
        </w:rPr>
        <w:t>ибадатханасы</w:t>
      </w:r>
    </w:p>
    <w:p w14:paraId="483AE41C"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164DE6D5"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t>Эллиндік кезең</w:t>
      </w:r>
    </w:p>
    <w:p w14:paraId="459D38FE"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Ника Самофракийская;</w:t>
      </w:r>
    </w:p>
    <w:p w14:paraId="3BA04A48"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Дионис мүсіні;</w:t>
      </w:r>
    </w:p>
    <w:p w14:paraId="0F4E761D"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Македонский мүсіні;</w:t>
      </w:r>
    </w:p>
    <w:p w14:paraId="5015F4BA"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Эль-Хазне (Петра қ.)</w:t>
      </w:r>
    </w:p>
    <w:p w14:paraId="755A5444"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255FA699"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4C73AA1F" wp14:editId="0C52466D">
            <wp:extent cx="4680520" cy="2016224"/>
            <wp:effectExtent l="0" t="0" r="6350" b="3175"/>
            <wp:docPr id="8" name="Объект 4">
              <a:extLst xmlns:a="http://schemas.openxmlformats.org/drawingml/2006/main">
                <a:ext uri="{FF2B5EF4-FFF2-40B4-BE49-F238E27FC236}">
                  <a16:creationId xmlns:a16="http://schemas.microsoft.com/office/drawing/2014/main" id="{9E8A3275-1868-5795-FB2C-AB374161E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бъект 4">
                      <a:extLst>
                        <a:ext uri="{FF2B5EF4-FFF2-40B4-BE49-F238E27FC236}">
                          <a16:creationId xmlns:a16="http://schemas.microsoft.com/office/drawing/2014/main" id="{9E8A3275-1868-5795-FB2C-AB374161E027}"/>
                        </a:ext>
                      </a:extLst>
                    </pic:cNvPr>
                    <pic:cNvPicPr>
                      <a:picLocks noChangeAspect="1"/>
                    </pic:cNvPicPr>
                  </pic:nvPicPr>
                  <pic:blipFill rotWithShape="1">
                    <a:blip r:embed="rId23"/>
                    <a:srcRect l="6485" t="25456" r="35344" b="29996"/>
                    <a:stretch/>
                  </pic:blipFill>
                  <pic:spPr>
                    <a:xfrm>
                      <a:off x="0" y="0"/>
                      <a:ext cx="4680520" cy="2016224"/>
                    </a:xfrm>
                    <a:prstGeom prst="rect">
                      <a:avLst/>
                    </a:prstGeom>
                  </pic:spPr>
                </pic:pic>
              </a:graphicData>
            </a:graphic>
          </wp:inline>
        </w:drawing>
      </w:r>
    </w:p>
    <w:p w14:paraId="6186F2A7"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lastRenderedPageBreak/>
        <w:drawing>
          <wp:inline distT="0" distB="0" distL="0" distR="0" wp14:anchorId="4B646AEF" wp14:editId="66673A86">
            <wp:extent cx="2276475" cy="3800475"/>
            <wp:effectExtent l="0" t="0" r="9525" b="9525"/>
            <wp:docPr id="292547051" name="Рисунок 292547051" descr="Изображение выглядит как на открытом воздухе, статуя, История, Историческая достопримечательность&#10;&#10;Автоматически созданное описание">
              <a:extLst xmlns:a="http://schemas.openxmlformats.org/drawingml/2006/main">
                <a:ext uri="{FF2B5EF4-FFF2-40B4-BE49-F238E27FC236}">
                  <a16:creationId xmlns:a16="http://schemas.microsoft.com/office/drawing/2014/main" id="{71107782-21F2-0AEA-9DAD-D98B5BE0D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на открытом воздухе, статуя, История, Историческая достопримечательность&#10;&#10;Автоматически созданное описание">
                      <a:extLst>
                        <a:ext uri="{FF2B5EF4-FFF2-40B4-BE49-F238E27FC236}">
                          <a16:creationId xmlns:a16="http://schemas.microsoft.com/office/drawing/2014/main" id="{71107782-21F2-0AEA-9DAD-D98B5BE0D450}"/>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276475" cy="3800475"/>
                    </a:xfrm>
                    <a:prstGeom prst="rect">
                      <a:avLst/>
                    </a:prstGeom>
                  </pic:spPr>
                </pic:pic>
              </a:graphicData>
            </a:graphic>
          </wp:inline>
        </w:drawing>
      </w:r>
    </w:p>
    <w:p w14:paraId="1117DDEB"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5BA92D67" w14:textId="77777777" w:rsidR="00AD600D"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F2319B">
        <w:rPr>
          <w:rFonts w:ascii="Times New Roman" w:hAnsi="Times New Roman"/>
          <w:b/>
          <w:sz w:val="24"/>
          <w:szCs w:val="24"/>
          <w:lang w:val="kk-KZ"/>
        </w:rPr>
        <w:t>Ежелгі Рим</w:t>
      </w:r>
    </w:p>
    <w:p w14:paraId="043FA8A1" w14:textId="77777777" w:rsidR="00F2319B" w:rsidRPr="00013062" w:rsidRDefault="00F2319B" w:rsidP="001C4020">
      <w:pPr>
        <w:numPr>
          <w:ilvl w:val="0"/>
          <w:numId w:val="16"/>
        </w:numPr>
        <w:tabs>
          <w:tab w:val="left" w:pos="1134"/>
        </w:tabs>
        <w:autoSpaceDE w:val="0"/>
        <w:autoSpaceDN w:val="0"/>
        <w:adjustRightInd w:val="0"/>
        <w:spacing w:after="0" w:line="240" w:lineRule="auto"/>
        <w:rPr>
          <w:rFonts w:ascii="Times New Roman" w:hAnsi="Times New Roman"/>
          <w:b/>
          <w:sz w:val="24"/>
          <w:szCs w:val="24"/>
          <w:lang w:val="kk-KZ"/>
        </w:rPr>
      </w:pPr>
      <w:r w:rsidRPr="00F2319B">
        <w:rPr>
          <w:rFonts w:ascii="Times New Roman" w:hAnsi="Times New Roman"/>
          <w:b/>
          <w:sz w:val="24"/>
          <w:szCs w:val="24"/>
          <w:lang w:val="kk-KZ"/>
        </w:rPr>
        <w:t>Патша кезеңі (б.з.д. 753-509 жж.);</w:t>
      </w:r>
    </w:p>
    <w:p w14:paraId="1934E4A9" w14:textId="77777777" w:rsidR="00F2319B" w:rsidRPr="00F2319B" w:rsidRDefault="00F2319B" w:rsidP="001C4020">
      <w:pPr>
        <w:numPr>
          <w:ilvl w:val="0"/>
          <w:numId w:val="16"/>
        </w:numPr>
        <w:tabs>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sz w:val="24"/>
          <w:szCs w:val="24"/>
          <w:lang w:val="kk-KZ"/>
        </w:rPr>
        <w:t>Республикалық кезең (б.з.д. 509-31 жж.);</w:t>
      </w:r>
    </w:p>
    <w:p w14:paraId="1D34D567" w14:textId="77777777" w:rsidR="00F2319B" w:rsidRPr="00F2319B" w:rsidRDefault="00F2319B" w:rsidP="001C4020">
      <w:pPr>
        <w:numPr>
          <w:ilvl w:val="0"/>
          <w:numId w:val="16"/>
        </w:numPr>
        <w:tabs>
          <w:tab w:val="clear" w:pos="720"/>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sz w:val="24"/>
          <w:szCs w:val="24"/>
          <w:lang w:val="kk-KZ"/>
        </w:rPr>
        <w:t xml:space="preserve">Империалық кезең (б.з.д. ж. – </w:t>
      </w:r>
      <w:r w:rsidRPr="00F2319B">
        <w:rPr>
          <w:rFonts w:ascii="Times New Roman" w:hAnsi="Times New Roman"/>
          <w:b/>
          <w:sz w:val="24"/>
          <w:szCs w:val="24"/>
        </w:rPr>
        <w:t xml:space="preserve">V-VI </w:t>
      </w:r>
      <w:r w:rsidRPr="00F2319B">
        <w:rPr>
          <w:rFonts w:ascii="Times New Roman" w:hAnsi="Times New Roman"/>
          <w:b/>
          <w:sz w:val="24"/>
          <w:szCs w:val="24"/>
          <w:lang w:val="kk-KZ"/>
        </w:rPr>
        <w:t>ғғ. б.з.)</w:t>
      </w:r>
    </w:p>
    <w:p w14:paraId="0EEB9821" w14:textId="77777777" w:rsidR="00F2319B" w:rsidRPr="00F2319B" w:rsidRDefault="00F2319B" w:rsidP="00F2319B">
      <w:pPr>
        <w:tabs>
          <w:tab w:val="left" w:pos="1134"/>
        </w:tabs>
        <w:autoSpaceDE w:val="0"/>
        <w:autoSpaceDN w:val="0"/>
        <w:adjustRightInd w:val="0"/>
        <w:spacing w:after="0" w:line="240" w:lineRule="auto"/>
        <w:ind w:left="720"/>
        <w:rPr>
          <w:rFonts w:ascii="Times New Roman" w:hAnsi="Times New Roman"/>
          <w:b/>
          <w:sz w:val="24"/>
          <w:szCs w:val="24"/>
        </w:rPr>
      </w:pPr>
    </w:p>
    <w:p w14:paraId="7F37D6F1" w14:textId="77777777" w:rsidR="00F2319B" w:rsidRPr="00F2319B" w:rsidRDefault="00F2319B" w:rsidP="00F2319B">
      <w:pPr>
        <w:tabs>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noProof/>
          <w:sz w:val="24"/>
          <w:szCs w:val="24"/>
          <w:lang w:eastAsia="zh-CN"/>
        </w:rPr>
        <w:drawing>
          <wp:inline distT="0" distB="0" distL="0" distR="0" wp14:anchorId="213D0F82" wp14:editId="3E88A620">
            <wp:extent cx="5940425" cy="2572385"/>
            <wp:effectExtent l="0" t="0" r="0" b="0"/>
            <wp:docPr id="1894101302" name="Рисунок 1894101302" descr="Изображение выглядит как текст, снимок экрана, Мультимедийное программное обеспечение, Графическое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8623F77C-0211-8499-5705-79EB56A221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01302" name="Рисунок 1894101302" descr="Изображение выглядит как текст, снимок экрана, Мультимедийное программное обеспечение, Графическое программное обеспечение&#10;&#10;Автоматически созданное описание">
                      <a:extLst>
                        <a:ext uri="{FF2B5EF4-FFF2-40B4-BE49-F238E27FC236}">
                          <a16:creationId xmlns:a16="http://schemas.microsoft.com/office/drawing/2014/main" id="{8623F77C-0211-8499-5705-79EB56A22198}"/>
                        </a:ext>
                      </a:extLst>
                    </pic:cNvPr>
                    <pic:cNvPicPr>
                      <a:picLocks noChangeAspect="1"/>
                    </pic:cNvPicPr>
                  </pic:nvPicPr>
                  <pic:blipFill rotWithShape="1">
                    <a:blip r:embed="rId25" cstate="print"/>
                    <a:srcRect t="17801" b="5201"/>
                    <a:stretch/>
                  </pic:blipFill>
                  <pic:spPr>
                    <a:xfrm>
                      <a:off x="0" y="0"/>
                      <a:ext cx="5940425" cy="2572385"/>
                    </a:xfrm>
                    <a:prstGeom prst="rect">
                      <a:avLst/>
                    </a:prstGeom>
                  </pic:spPr>
                </pic:pic>
              </a:graphicData>
            </a:graphic>
          </wp:inline>
        </w:drawing>
      </w:r>
    </w:p>
    <w:p w14:paraId="1C3DDB28" w14:textId="77777777" w:rsidR="00F2319B" w:rsidRPr="00AD600D"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0C0D4DE6" w14:textId="77777777" w:rsidR="00AD600D" w:rsidRPr="00F2319B" w:rsidRDefault="00F2319B" w:rsidP="002F76C4">
      <w:pPr>
        <w:tabs>
          <w:tab w:val="left" w:pos="1134"/>
        </w:tabs>
        <w:autoSpaceDE w:val="0"/>
        <w:autoSpaceDN w:val="0"/>
        <w:adjustRightInd w:val="0"/>
        <w:spacing w:after="0" w:line="240" w:lineRule="auto"/>
        <w:ind w:firstLine="708"/>
        <w:rPr>
          <w:rFonts w:ascii="Times New Roman" w:hAnsi="Times New Roman"/>
          <w:bCs/>
          <w:sz w:val="24"/>
          <w:szCs w:val="24"/>
          <w:lang w:val="kk-KZ"/>
        </w:rPr>
      </w:pPr>
      <w:r w:rsidRPr="00F2319B">
        <w:rPr>
          <w:rFonts w:ascii="Times New Roman" w:hAnsi="Times New Roman"/>
          <w:bCs/>
          <w:noProof/>
          <w:sz w:val="24"/>
          <w:szCs w:val="24"/>
          <w:lang w:eastAsia="zh-CN"/>
        </w:rPr>
        <w:lastRenderedPageBreak/>
        <w:drawing>
          <wp:inline distT="0" distB="0" distL="0" distR="0" wp14:anchorId="1B59E06F" wp14:editId="6203CEC0">
            <wp:extent cx="3600400" cy="1800200"/>
            <wp:effectExtent l="0" t="0" r="635" b="0"/>
            <wp:docPr id="960617027" name="Рисунок 960617027" descr="Изображение выглядит как строительство, стадион, на открытом воздухе, небо&#10;&#10;Автоматически созданное описание">
              <a:extLst xmlns:a="http://schemas.openxmlformats.org/drawingml/2006/main">
                <a:ext uri="{FF2B5EF4-FFF2-40B4-BE49-F238E27FC236}">
                  <a16:creationId xmlns:a16="http://schemas.microsoft.com/office/drawing/2014/main" id="{E5F08F96-6428-F93F-BB64-E5925428ED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роительство, стадион, на открытом воздухе, небо&#10;&#10;Автоматически созданное описание">
                      <a:extLst>
                        <a:ext uri="{FF2B5EF4-FFF2-40B4-BE49-F238E27FC236}">
                          <a16:creationId xmlns:a16="http://schemas.microsoft.com/office/drawing/2014/main" id="{E5F08F96-6428-F93F-BB64-E5925428EDBA}"/>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600400" cy="1800200"/>
                    </a:xfrm>
                    <a:prstGeom prst="rect">
                      <a:avLst/>
                    </a:prstGeom>
                  </pic:spPr>
                </pic:pic>
              </a:graphicData>
            </a:graphic>
          </wp:inline>
        </w:drawing>
      </w:r>
    </w:p>
    <w:p w14:paraId="75722527"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370836A4"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F2319B">
        <w:rPr>
          <w:rFonts w:ascii="Times New Roman" w:hAnsi="Times New Roman"/>
          <w:b/>
          <w:noProof/>
          <w:sz w:val="24"/>
          <w:szCs w:val="24"/>
          <w:lang w:eastAsia="zh-CN"/>
        </w:rPr>
        <w:drawing>
          <wp:inline distT="0" distB="0" distL="0" distR="0" wp14:anchorId="471F8014" wp14:editId="1E81616D">
            <wp:extent cx="3960440" cy="2635493"/>
            <wp:effectExtent l="0" t="0" r="2540" b="0"/>
            <wp:docPr id="185768261" name="Рисунок 185768261" descr="Изображение выглядит как храм, место поклонения, небо, строительство&#10;&#10;Автоматически созданное описание">
              <a:extLst xmlns:a="http://schemas.openxmlformats.org/drawingml/2006/main">
                <a:ext uri="{FF2B5EF4-FFF2-40B4-BE49-F238E27FC236}">
                  <a16:creationId xmlns:a16="http://schemas.microsoft.com/office/drawing/2014/main" id="{ABE41B65-2D61-D7AB-0D24-DDAD9F21F78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descr="Изображение выглядит как храм, место поклонения, небо, строительство&#10;&#10;Автоматически созданное описание">
                      <a:extLst>
                        <a:ext uri="{FF2B5EF4-FFF2-40B4-BE49-F238E27FC236}">
                          <a16:creationId xmlns:a16="http://schemas.microsoft.com/office/drawing/2014/main" id="{ABE41B65-2D61-D7AB-0D24-DDAD9F21F784}"/>
                        </a:ext>
                      </a:extLst>
                    </pic:cNvPr>
                    <pic:cNvPicPr>
                      <a:picLocks noGrp="1"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960440" cy="2635493"/>
                    </a:xfrm>
                    <a:prstGeom prst="rect">
                      <a:avLst/>
                    </a:prstGeom>
                  </pic:spPr>
                </pic:pic>
              </a:graphicData>
            </a:graphic>
          </wp:inline>
        </w:drawing>
      </w:r>
    </w:p>
    <w:p w14:paraId="5124F397"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11A1C2AC" w14:textId="77777777" w:rsidR="00F2319B" w:rsidRPr="006A354A" w:rsidRDefault="00F2319B" w:rsidP="001C4020">
      <w:pPr>
        <w:pStyle w:val="a3"/>
        <w:numPr>
          <w:ilvl w:val="0"/>
          <w:numId w:val="17"/>
        </w:numPr>
        <w:tabs>
          <w:tab w:val="left" w:pos="284"/>
          <w:tab w:val="left" w:pos="1134"/>
        </w:tabs>
        <w:autoSpaceDE w:val="0"/>
        <w:autoSpaceDN w:val="0"/>
        <w:adjustRightInd w:val="0"/>
        <w:ind w:left="0" w:firstLine="0"/>
        <w:rPr>
          <w:bCs/>
          <w:lang w:val="kk-KZ"/>
        </w:rPr>
      </w:pPr>
      <w:r w:rsidRPr="006A354A">
        <w:rPr>
          <w:rFonts w:eastAsiaTheme="majorEastAsia"/>
          <w:bCs/>
          <w:lang w:val="kk-KZ"/>
        </w:rPr>
        <w:t>Колизей;</w:t>
      </w:r>
      <w:r w:rsidRPr="006A354A">
        <w:rPr>
          <w:rFonts w:eastAsiaTheme="majorEastAsia"/>
          <w:bCs/>
          <w:lang w:val="kk-KZ"/>
        </w:rPr>
        <w:br/>
        <w:t>2. Пантеон</w:t>
      </w:r>
    </w:p>
    <w:p w14:paraId="05B5F9A9" w14:textId="77777777" w:rsidR="006A354A" w:rsidRDefault="006A354A" w:rsidP="006A354A">
      <w:pPr>
        <w:tabs>
          <w:tab w:val="left" w:pos="1134"/>
        </w:tabs>
        <w:autoSpaceDE w:val="0"/>
        <w:autoSpaceDN w:val="0"/>
        <w:adjustRightInd w:val="0"/>
        <w:rPr>
          <w:bCs/>
          <w:lang w:val="kk-KZ"/>
        </w:rPr>
      </w:pPr>
    </w:p>
    <w:p w14:paraId="31376C36" w14:textId="77777777" w:rsidR="006A354A" w:rsidRPr="006A354A" w:rsidRDefault="006A354A" w:rsidP="006A354A">
      <w:pPr>
        <w:tabs>
          <w:tab w:val="left" w:pos="1134"/>
        </w:tabs>
        <w:autoSpaceDE w:val="0"/>
        <w:autoSpaceDN w:val="0"/>
        <w:adjustRightInd w:val="0"/>
        <w:rPr>
          <w:rFonts w:ascii="Times New Roman" w:hAnsi="Times New Roman"/>
          <w:bCs/>
          <w:lang w:val="kk-KZ"/>
        </w:rPr>
      </w:pPr>
      <w:r w:rsidRPr="006A354A">
        <w:rPr>
          <w:rFonts w:ascii="Times New Roman" w:hAnsi="Times New Roman"/>
          <w:bCs/>
          <w:lang w:val="kk-KZ"/>
        </w:rPr>
        <w:t>Мүсін</w:t>
      </w:r>
      <w:r>
        <w:rPr>
          <w:rFonts w:ascii="Times New Roman" w:hAnsi="Times New Roman"/>
          <w:bCs/>
          <w:lang w:val="kk-KZ"/>
        </w:rPr>
        <w:t>:</w:t>
      </w:r>
    </w:p>
    <w:p w14:paraId="363F26B7"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1. Капитолий қасқыры;</w:t>
      </w:r>
    </w:p>
    <w:p w14:paraId="2FBCFED1"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2. Лаокоон және оның ұлдары;</w:t>
      </w:r>
    </w:p>
    <w:p w14:paraId="00886495"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3. Химера (Ареццо);</w:t>
      </w:r>
    </w:p>
    <w:p w14:paraId="0B8754A4"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lang w:val="kk-KZ"/>
        </w:rPr>
      </w:pPr>
      <w:r w:rsidRPr="006A354A">
        <w:rPr>
          <w:rFonts w:ascii="Times New Roman" w:hAnsi="Times New Roman"/>
          <w:bCs/>
          <w:lang w:val="kk-KZ"/>
        </w:rPr>
        <w:t>4. Терракоталық қанатты аттар</w:t>
      </w:r>
    </w:p>
    <w:p w14:paraId="61C6C702"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64834420" wp14:editId="1AD95BF0">
            <wp:extent cx="2840477" cy="2125175"/>
            <wp:effectExtent l="0" t="0" r="0" b="0"/>
            <wp:docPr id="11" name="Объект 10" descr="Изображение выглядит как скульптура, Бронзовая скульптура, млекопитающее, статуя&#10;&#10;Автоматически созданное описание">
              <a:extLst xmlns:a="http://schemas.openxmlformats.org/drawingml/2006/main">
                <a:ext uri="{FF2B5EF4-FFF2-40B4-BE49-F238E27FC236}">
                  <a16:creationId xmlns:a16="http://schemas.microsoft.com/office/drawing/2014/main" id="{052630F5-0AD0-BABE-0D6B-28D153B848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Объект 10" descr="Изображение выглядит как скульптура, Бронзовая скульптура, млекопитающее, статуя&#10;&#10;Автоматически созданное описание">
                      <a:extLst>
                        <a:ext uri="{FF2B5EF4-FFF2-40B4-BE49-F238E27FC236}">
                          <a16:creationId xmlns:a16="http://schemas.microsoft.com/office/drawing/2014/main" id="{052630F5-0AD0-BABE-0D6B-28D153B84818}"/>
                        </a:ext>
                      </a:extLst>
                    </pic:cNvPr>
                    <pic:cNvPicPr>
                      <a:picLocks noGrp="1"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844377" cy="2128093"/>
                    </a:xfrm>
                    <a:prstGeom prst="rect">
                      <a:avLst/>
                    </a:prstGeom>
                  </pic:spPr>
                </pic:pic>
              </a:graphicData>
            </a:graphic>
          </wp:inline>
        </w:drawing>
      </w:r>
      <w:r w:rsidR="00000000">
        <w:rPr>
          <w:bCs/>
        </w:rPr>
        <w:pict w14:anchorId="1FA8D7A3">
          <v:rect id="_x0000_s1028" style="position:absolute;margin-left:0;margin-top:0;width:318pt;height:356.4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r w:rsidR="00000000">
        <w:rPr>
          <w:bCs/>
        </w:rPr>
        <w:pict w14:anchorId="2B654CB3">
          <v:rect id="_x0000_s1027" style="position:absolute;margin-left:0;margin-top:0;width:318pt;height:356.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r w:rsidR="00000000">
        <w:rPr>
          <w:bCs/>
        </w:rPr>
        <w:pict w14:anchorId="683C499D">
          <v:rect id="Content Placeholder 2" o:spid="_x0000_s1026" style="position:absolute;margin-left:0;margin-top:0;width:318pt;height:356.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p>
    <w:p w14:paraId="21CD7C3F" w14:textId="77777777" w:rsidR="006A354A" w:rsidRDefault="006A354A" w:rsidP="006A354A">
      <w:pPr>
        <w:tabs>
          <w:tab w:val="left" w:pos="1134"/>
        </w:tabs>
        <w:autoSpaceDE w:val="0"/>
        <w:autoSpaceDN w:val="0"/>
        <w:adjustRightInd w:val="0"/>
        <w:rPr>
          <w:bCs/>
          <w:lang w:val="kk-KZ"/>
        </w:rPr>
      </w:pPr>
    </w:p>
    <w:p w14:paraId="632436E1" w14:textId="77777777" w:rsidR="006A354A" w:rsidRDefault="006A354A" w:rsidP="006A354A">
      <w:pPr>
        <w:tabs>
          <w:tab w:val="left" w:pos="1134"/>
        </w:tabs>
        <w:autoSpaceDE w:val="0"/>
        <w:autoSpaceDN w:val="0"/>
        <w:adjustRightInd w:val="0"/>
        <w:rPr>
          <w:bCs/>
          <w:lang w:val="kk-KZ"/>
        </w:rPr>
      </w:pPr>
      <w:r w:rsidRPr="006A354A">
        <w:rPr>
          <w:bCs/>
          <w:noProof/>
          <w:lang w:eastAsia="zh-CN"/>
        </w:rPr>
        <w:lastRenderedPageBreak/>
        <w:drawing>
          <wp:inline distT="0" distB="0" distL="0" distR="0" wp14:anchorId="6BE0FD06" wp14:editId="3157CC16">
            <wp:extent cx="3283781" cy="2951246"/>
            <wp:effectExtent l="0" t="0" r="0" b="1905"/>
            <wp:docPr id="14" name="Рисунок 13" descr="Изображение выглядит как строительство, Резьба по камню, резьба, Классическая скульптура&#10;&#10;Автоматически созданное описание">
              <a:extLst xmlns:a="http://schemas.openxmlformats.org/drawingml/2006/main">
                <a:ext uri="{FF2B5EF4-FFF2-40B4-BE49-F238E27FC236}">
                  <a16:creationId xmlns:a16="http://schemas.microsoft.com/office/drawing/2014/main" id="{38BE0834-3199-7BF3-A9CF-4A552A0F0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Изображение выглядит как строительство, Резьба по камню, резьба, Классическая скульптура&#10;&#10;Автоматически созданное описание">
                      <a:extLst>
                        <a:ext uri="{FF2B5EF4-FFF2-40B4-BE49-F238E27FC236}">
                          <a16:creationId xmlns:a16="http://schemas.microsoft.com/office/drawing/2014/main" id="{38BE0834-3199-7BF3-A9CF-4A552A0F0B83}"/>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283781" cy="2951246"/>
                    </a:xfrm>
                    <a:prstGeom prst="rect">
                      <a:avLst/>
                    </a:prstGeom>
                  </pic:spPr>
                </pic:pic>
              </a:graphicData>
            </a:graphic>
          </wp:inline>
        </w:drawing>
      </w:r>
    </w:p>
    <w:p w14:paraId="7F5A4634"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103D3A0B" wp14:editId="17E86781">
            <wp:extent cx="2514600" cy="1819275"/>
            <wp:effectExtent l="0" t="0" r="0" b="9525"/>
            <wp:docPr id="16" name="Рисунок 15" descr="Изображение выглядит как искусство, Бронзовая скульптура, скульптура, музей&#10;&#10;Автоматически созданное описание">
              <a:extLst xmlns:a="http://schemas.openxmlformats.org/drawingml/2006/main">
                <a:ext uri="{FF2B5EF4-FFF2-40B4-BE49-F238E27FC236}">
                  <a16:creationId xmlns:a16="http://schemas.microsoft.com/office/drawing/2014/main" id="{3FD757B4-653D-728C-18F5-0A2C1D018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descr="Изображение выглядит как искусство, Бронзовая скульптура, скульптура, музей&#10;&#10;Автоматически созданное описание">
                      <a:extLst>
                        <a:ext uri="{FF2B5EF4-FFF2-40B4-BE49-F238E27FC236}">
                          <a16:creationId xmlns:a16="http://schemas.microsoft.com/office/drawing/2014/main" id="{3FD757B4-653D-728C-18F5-0A2C1D018587}"/>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p>
    <w:p w14:paraId="45442B62"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49D7797C" wp14:editId="6A5C57AC">
            <wp:extent cx="2628900" cy="1743075"/>
            <wp:effectExtent l="0" t="0" r="0" b="9525"/>
            <wp:docPr id="18" name="Рисунок 17" descr="Изображение выглядит как скульптура, искусство, лошадь, Артефакт&#10;&#10;Автоматически созданное описание">
              <a:extLst xmlns:a="http://schemas.openxmlformats.org/drawingml/2006/main">
                <a:ext uri="{FF2B5EF4-FFF2-40B4-BE49-F238E27FC236}">
                  <a16:creationId xmlns:a16="http://schemas.microsoft.com/office/drawing/2014/main" id="{6F0AE979-54D2-D2AB-8CD3-2C5D87C08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descr="Изображение выглядит как скульптура, искусство, лошадь, Артефакт&#10;&#10;Автоматически созданное описание">
                      <a:extLst>
                        <a:ext uri="{FF2B5EF4-FFF2-40B4-BE49-F238E27FC236}">
                          <a16:creationId xmlns:a16="http://schemas.microsoft.com/office/drawing/2014/main" id="{6F0AE979-54D2-D2AB-8CD3-2C5D87C08163}"/>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628900" cy="1743075"/>
                    </a:xfrm>
                    <a:prstGeom prst="rect">
                      <a:avLst/>
                    </a:prstGeom>
                  </pic:spPr>
                </pic:pic>
              </a:graphicData>
            </a:graphic>
          </wp:inline>
        </w:drawing>
      </w:r>
    </w:p>
    <w:p w14:paraId="6341170E"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531E66BA"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Алпатов М.В. Художественные проблемы искусства Древней Греции. М., 1987; </w:t>
      </w:r>
    </w:p>
    <w:p w14:paraId="5057C3F6"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Немировский А.И., Ильинская Л.С., Уколова В.И. Античность: история и культура, т. 1. М., 1994;</w:t>
      </w:r>
    </w:p>
    <w:p w14:paraId="52059EC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proofErr w:type="spellStart"/>
      <w:r w:rsidRPr="004B36DA">
        <w:rPr>
          <w:rFonts w:ascii="Times New Roman" w:hAnsi="Times New Roman"/>
          <w:sz w:val="24"/>
          <w:szCs w:val="28"/>
        </w:rPr>
        <w:t>Павсаний</w:t>
      </w:r>
      <w:proofErr w:type="spellEnd"/>
      <w:r w:rsidRPr="004B36DA">
        <w:rPr>
          <w:rFonts w:ascii="Times New Roman" w:hAnsi="Times New Roman"/>
          <w:sz w:val="24"/>
          <w:szCs w:val="28"/>
        </w:rPr>
        <w:t xml:space="preserve">. Описание Эллады, т. 1-2. М., 1994; </w:t>
      </w:r>
    </w:p>
    <w:p w14:paraId="3CA89C5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rPr>
        <w:t xml:space="preserve">Полевой В.М. Искусство Греции. Древний мир. М.,1970; </w:t>
      </w:r>
    </w:p>
    <w:p w14:paraId="2B82BF53"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noProof/>
          <w:sz w:val="24"/>
          <w:szCs w:val="28"/>
          <w:lang w:val="kk-KZ"/>
        </w:rPr>
        <w:t>Поршнев В. Музей в культурном наследии античности. -  М., 2003.</w:t>
      </w:r>
    </w:p>
    <w:p w14:paraId="51F2A772"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Андреев Ю.В. Цена свободы и гармонии. Несколько штрихов к портрету греческой цивилизации. СПб., 1998; </w:t>
      </w:r>
    </w:p>
    <w:p w14:paraId="650EA783" w14:textId="77777777" w:rsidR="004B36DA" w:rsidRPr="004B36DA" w:rsidRDefault="004B36DA" w:rsidP="004B36DA">
      <w:pPr>
        <w:tabs>
          <w:tab w:val="left" w:pos="277"/>
        </w:tabs>
        <w:spacing w:after="0" w:line="240" w:lineRule="auto"/>
        <w:ind w:firstLine="567"/>
        <w:jc w:val="both"/>
        <w:rPr>
          <w:rFonts w:ascii="Times New Roman" w:hAnsi="Times New Roman"/>
          <w:b/>
          <w:noProof/>
          <w:sz w:val="24"/>
          <w:szCs w:val="28"/>
          <w:lang w:val="kk-KZ"/>
        </w:rPr>
      </w:pPr>
      <w:r w:rsidRPr="004B36DA">
        <w:rPr>
          <w:rFonts w:ascii="Times New Roman" w:hAnsi="Times New Roman"/>
          <w:sz w:val="24"/>
          <w:szCs w:val="28"/>
        </w:rPr>
        <w:t xml:space="preserve">Алпатов М.В. Художественные проблемы искусства Древней Греции. М., 1987; </w:t>
      </w:r>
    </w:p>
    <w:p w14:paraId="7E3D4A6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Гаспаров М.Л. Занимательная Греция: Рассказы о древнегреческой культуре. М., 1995; 2002; </w:t>
      </w:r>
    </w:p>
    <w:p w14:paraId="105BDD8F"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lastRenderedPageBreak/>
        <w:t xml:space="preserve">Головня В.В. История античного театра. М., 1972; </w:t>
      </w:r>
    </w:p>
    <w:p w14:paraId="2F4F7AE9"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Полевой В.М. Искусство Греции. Древний мир. М.,1970</w:t>
      </w:r>
    </w:p>
    <w:p w14:paraId="172B0CD2"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Ремпель, Л.И. Искусство Среднего востока. М..1978.</w:t>
      </w:r>
    </w:p>
    <w:p w14:paraId="69979566"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sz w:val="24"/>
          <w:szCs w:val="28"/>
          <w:lang w:val="kk-KZ"/>
        </w:rPr>
        <w:t xml:space="preserve">Поршнев </w:t>
      </w:r>
      <w:r w:rsidRPr="004B36DA">
        <w:rPr>
          <w:rFonts w:ascii="Times New Roman" w:hAnsi="Times New Roman"/>
          <w:noProof/>
          <w:sz w:val="24"/>
          <w:szCs w:val="28"/>
          <w:lang w:val="kk-KZ"/>
        </w:rPr>
        <w:t>В. Музей в культурном наследии античности. -  М., 2012.</w:t>
      </w:r>
    </w:p>
    <w:p w14:paraId="774B6456"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Стародуб-Еникеева Т.Х. Сокровища исламской архитектуры. М., 2004</w:t>
      </w:r>
    </w:p>
    <w:p w14:paraId="225521DE"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lang w:val="kk-KZ"/>
        </w:rPr>
      </w:pPr>
      <w:r w:rsidRPr="004B36DA">
        <w:rPr>
          <w:rFonts w:ascii="Times New Roman" w:eastAsia="Andale Sans UI" w:hAnsi="Times New Roman"/>
          <w:kern w:val="3"/>
          <w:sz w:val="24"/>
          <w:szCs w:val="28"/>
          <w:lang w:val="kk-KZ"/>
        </w:rPr>
        <w:t>Мұхажанова, Т.Н.. Әлем музейлерінің тарихы.- Алматы, 2011</w:t>
      </w:r>
    </w:p>
    <w:p w14:paraId="37010768"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Заболотная И.В., Музееведение. М. 1994.</w:t>
      </w:r>
    </w:p>
    <w:p w14:paraId="3D85FEBE"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Словарь актуальных музейных терминов. – М., 2009</w:t>
      </w:r>
    </w:p>
    <w:p w14:paraId="588A9052"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Ионина Н.А. Сто великих музеев мира. - М. 1999.</w:t>
      </w:r>
    </w:p>
    <w:p w14:paraId="56CF76B3" w14:textId="77777777" w:rsidR="00B24670" w:rsidRDefault="00B24670"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700993DB" w14:textId="77777777" w:rsidR="002F76C4" w:rsidRPr="009A39BC" w:rsidRDefault="00013062" w:rsidP="002F76C4">
      <w:pPr>
        <w:tabs>
          <w:tab w:val="left" w:pos="1134"/>
        </w:tabs>
        <w:autoSpaceDE w:val="0"/>
        <w:autoSpaceDN w:val="0"/>
        <w:adjustRightInd w:val="0"/>
        <w:spacing w:after="0" w:line="240" w:lineRule="auto"/>
        <w:ind w:firstLine="708"/>
        <w:rPr>
          <w:rFonts w:ascii="Times New Roman" w:eastAsiaTheme="minorHAnsi" w:hAnsi="Times New Roman"/>
          <w:b/>
          <w:sz w:val="24"/>
          <w:szCs w:val="24"/>
          <w:lang w:val="kk-KZ"/>
        </w:rPr>
      </w:pPr>
      <w:r>
        <w:rPr>
          <w:rFonts w:ascii="Times New Roman" w:hAnsi="Times New Roman"/>
          <w:b/>
          <w:sz w:val="24"/>
          <w:szCs w:val="24"/>
          <w:lang w:val="kk-KZ"/>
        </w:rPr>
        <w:t>3</w:t>
      </w:r>
      <w:r w:rsidR="002F76C4" w:rsidRPr="00590002">
        <w:rPr>
          <w:rFonts w:ascii="Times New Roman" w:hAnsi="Times New Roman"/>
          <w:b/>
          <w:sz w:val="24"/>
          <w:szCs w:val="24"/>
          <w:lang w:val="kk-KZ"/>
        </w:rPr>
        <w:t xml:space="preserve"> Дәріс</w:t>
      </w:r>
      <w:r w:rsidR="002F76C4" w:rsidRPr="00590002">
        <w:rPr>
          <w:rFonts w:ascii="Times New Roman" w:eastAsia="Adobe Fangsong Std R" w:hAnsi="Times New Roman"/>
          <w:b/>
          <w:sz w:val="24"/>
          <w:szCs w:val="24"/>
          <w:lang w:val="kk-KZ"/>
        </w:rPr>
        <w:t xml:space="preserve">. </w:t>
      </w:r>
      <w:r w:rsidR="002F76C4" w:rsidRPr="00590002">
        <w:rPr>
          <w:rFonts w:ascii="Times New Roman" w:eastAsiaTheme="minorHAnsi" w:hAnsi="Times New Roman"/>
          <w:b/>
          <w:sz w:val="24"/>
          <w:szCs w:val="24"/>
          <w:lang w:val="kk-KZ"/>
        </w:rPr>
        <w:t>Ортағасырлардағы</w:t>
      </w:r>
      <w:r w:rsidR="002F76C4" w:rsidRPr="009A39BC">
        <w:rPr>
          <w:rFonts w:ascii="Times New Roman" w:eastAsiaTheme="minorHAnsi" w:hAnsi="Times New Roman"/>
          <w:b/>
          <w:sz w:val="24"/>
          <w:szCs w:val="24"/>
          <w:lang w:val="kk-KZ"/>
        </w:rPr>
        <w:t xml:space="preserve"> коллекциялар.</w:t>
      </w:r>
    </w:p>
    <w:p w14:paraId="3A7A28CD"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ортағасыр коллекцияларының жинақталуы туралы түсінік қалыптастыру</w:t>
      </w:r>
      <w:r w:rsidRPr="009A39BC">
        <w:rPr>
          <w:rFonts w:ascii="Times New Roman" w:hAnsi="Times New Roman"/>
          <w:color w:val="000000"/>
          <w:kern w:val="32"/>
          <w:sz w:val="24"/>
          <w:szCs w:val="24"/>
          <w:lang w:val="kk-KZ"/>
        </w:rPr>
        <w:t>.</w:t>
      </w:r>
    </w:p>
    <w:p w14:paraId="7B7C1E34"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00590002">
        <w:rPr>
          <w:rFonts w:ascii="Times New Roman" w:hAnsi="Times New Roman"/>
          <w:sz w:val="24"/>
          <w:szCs w:val="24"/>
          <w:lang w:val="kk-KZ"/>
        </w:rPr>
        <w:t xml:space="preserve">коллекция, </w:t>
      </w:r>
      <w:r w:rsidRPr="009A39BC">
        <w:rPr>
          <w:rFonts w:ascii="Times New Roman" w:hAnsi="Times New Roman"/>
          <w:sz w:val="24"/>
          <w:szCs w:val="24"/>
          <w:lang w:val="kk-KZ"/>
        </w:rPr>
        <w:t>музей, музейтану, ғылыми-қор, экспозиция, реставрация, консервация.</w:t>
      </w:r>
    </w:p>
    <w:p w14:paraId="639FBA02"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01AFC828"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Орта ғасырлар кезеңінде билік басындағы патшалар әшекей бұйымдарды, қару жарақтарды, бағалы заттар мен қазынаны байытуға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дделі болған. Еуропаның ерте орта ғасырлар дәуіріндегі ең танымал бай қазынаның иесі Ұлы Карл болды. Ол бай қазынасын Ахен капелласында сақтаған. Екі қабаттан тұратын Ахен капелласы құрылысын императордың өзі Ахен атты кішкене қалашықта арнайы салғызған. Онда антикалық геммалар, құнды кітаптар жиынтығы, жібек пен парча маталарынан тігілген киімдер, араб және византиялық шеберлердің піл с</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йектерінен жасаған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сіндері, сонымен қатар бағалы тастармен әшекейленген қолданбалы өнер туындылары, христиан дініне қатысты бұйымдар, осының бәрі император қазынасын құрады. Дамыған орта ғасыр қазыналары керемет сұлулығы мен қымбат бағалылығымен ерекшеленді. Француз королі V Карл (1364-1380 жж.) қазынасының көптеген әшекей бұйымдары патша тәжі мен алтын сервиздермен қатар, алтын мен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містен жасалған крестер, Қасиетті ана мен басқа құдайлардың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сіндері, бағалы тастармен әшекейленген бұйымдар және қымбат ыдыстар жиынтығы болған. Шетелдік елшіліктердің патша қазыналарының байлығын салыстырмалы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рде сипаттағанын құжаттардан көруге болады. Айталық, ХV ғ. Еуропа бойынша теңі жоқ Русь князьдарының мәскеулік қазынасын ерекше көрсеткен. Осы мәліметті дәлелдеуші Дон Хуан Перседский 1599 ж. төмендегі дәлелдерді келтіреді: «Сегіз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н бойы бізді Москваның қала көркімен таныстырды, әсіресе бай қазынамен, оның кірер есігінде екі арыстанбейнеленген, біреуі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містен, екіншісі алтыннан жасалған болса керек. Бай қазынаны сөзбен айтып жеткізу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мкін емес, патша киімдерінің өзі жатқан байлықтың нышаны, қаруларының көптігі соншалықты 20 мың атты әскерді қаруландыруға жетерлік».</w:t>
      </w:r>
    </w:p>
    <w:p w14:paraId="4F9E4972"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Русь қазынасының орталығы Мәскеу жеке орталық болып қаланған уақыттан басталды. Ол ХІІІ ғ. екінші жартысында құрылған болатын. Мәскеудің қазына қоры тәуелді территориялардан жиналатын салық есебінен толтырылып отырған. Мәскеуді көркейту мақсатында орыс жерінің жер-жерлерінен шеберлер мен ұсталарды шақырған немесе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 xml:space="preserve">шпен әкелген. </w:t>
      </w:r>
    </w:p>
    <w:p w14:paraId="06748CFC"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ХV ғ. екінші жартысында сауда қатынастарының Батыс және Шығыс елдерімен жандануына байланысты, Мәскеу патшасының қазынасына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рлі бағалы заттар мен маталарды көпестер әкеліп жатты.</w:t>
      </w:r>
    </w:p>
    <w:p w14:paraId="40515F9C" w14:textId="77777777" w:rsidR="00444473"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ХVІ ғ. дипломатиялық байланыстың кеңеюіне орай елшілік сыйларымен қазына алтын мен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міске толтырылды.</w:t>
      </w:r>
    </w:p>
    <w:p w14:paraId="0CCDC921"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Алғашқы еуропалық жеке коллекциялар жинақтауда танымал болған – француз королі Иоанның кіші баласы Жан Берийский (1340-1416 жж.). Ол әшекей бұйымдарын, бағалы тастар, керемет кілемдер, қымбат маталар, алтын ыдыстар, шіркеу заттарын жинауға құмар. Оның гардеробындағы коллекциялары өнерді с</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йіп, нәзік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 xml:space="preserve">сінетін </w:t>
      </w:r>
      <w:r w:rsidRPr="009A39BC">
        <w:rPr>
          <w:rFonts w:ascii="Times New Roman" w:hAnsi="Times New Roman"/>
          <w:bCs/>
          <w:color w:val="000000"/>
          <w:sz w:val="24"/>
          <w:szCs w:val="24"/>
          <w:lang w:val="kk-KZ"/>
        </w:rPr>
        <w:lastRenderedPageBreak/>
        <w:t>жанға сай жиналып сақталған. Жан Беррийский Византия құмыралары мен антикалық және шығыстық алқалар, медальдарды көздеген мақсаты бойынша іздеп, сатып алып немесе тапсырыс беретін болған. 1380 жылы герцогке арнайы алтын кубок жасалған екен, оның салмағы – 1,93 кг, ол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рлі эмальдармен өте бай безендірілген. Қазіргі таңда француз шеберінің қолынан шыққан бұл тамаша өнер Британ музей экспонатында ең танымал ретінде «Француз және ағылшын карольдерінің кубогі» деген атпен сақтаулы тұр.</w:t>
      </w:r>
    </w:p>
    <w:p w14:paraId="4DA9A837"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Жан Берийскийдің өнер туындыларына деген қызығушылығы арта берген. Ол қызығушылықпен антика д</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ниесі мен табиғатта сирек кездесетін заттарды жинаған. Өзінің сарайларының бірінен танымал тұлғалардың портрет галереясын құрған.</w:t>
      </w:r>
    </w:p>
    <w:p w14:paraId="00A72CC9" w14:textId="77777777" w:rsidR="008522A0" w:rsidRDefault="008522A0" w:rsidP="008522A0">
      <w:pPr>
        <w:spacing w:after="0" w:line="240" w:lineRule="auto"/>
        <w:ind w:firstLine="708"/>
        <w:rPr>
          <w:rFonts w:ascii="Times New Roman" w:hAnsi="Times New Roman"/>
          <w:b/>
          <w:color w:val="000000"/>
          <w:sz w:val="24"/>
          <w:szCs w:val="24"/>
          <w:lang w:val="kk-KZ"/>
        </w:rPr>
      </w:pPr>
    </w:p>
    <w:p w14:paraId="286DD697"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18CE21D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lang w:val="kk-KZ"/>
        </w:rPr>
        <w:t xml:space="preserve">Алпатов М.В. Художественные проблемы искусства Древней Греции. </w:t>
      </w:r>
      <w:r w:rsidRPr="004B36DA">
        <w:rPr>
          <w:rFonts w:ascii="Times New Roman" w:hAnsi="Times New Roman"/>
          <w:sz w:val="24"/>
          <w:szCs w:val="28"/>
        </w:rPr>
        <w:t xml:space="preserve">М., 1987; </w:t>
      </w:r>
    </w:p>
    <w:p w14:paraId="36F5294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Немировский А.И., Ильинская Л.С., Уколова В.И. Античность: история и культура, т. 1. М., 1994;</w:t>
      </w:r>
    </w:p>
    <w:p w14:paraId="763D8E20"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proofErr w:type="spellStart"/>
      <w:r w:rsidRPr="004B36DA">
        <w:rPr>
          <w:rFonts w:ascii="Times New Roman" w:hAnsi="Times New Roman"/>
          <w:sz w:val="24"/>
          <w:szCs w:val="28"/>
        </w:rPr>
        <w:t>Павсаний</w:t>
      </w:r>
      <w:proofErr w:type="spellEnd"/>
      <w:r w:rsidRPr="004B36DA">
        <w:rPr>
          <w:rFonts w:ascii="Times New Roman" w:hAnsi="Times New Roman"/>
          <w:sz w:val="24"/>
          <w:szCs w:val="28"/>
        </w:rPr>
        <w:t xml:space="preserve">. Описание Эллады, т. 1-2. М., 1994; </w:t>
      </w:r>
    </w:p>
    <w:p w14:paraId="3282576A"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rPr>
        <w:t xml:space="preserve">Полевой В.М. Искусство Греции. Древний мир. М.,1970; </w:t>
      </w:r>
    </w:p>
    <w:p w14:paraId="4D6045AA"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noProof/>
          <w:sz w:val="24"/>
          <w:szCs w:val="28"/>
          <w:lang w:val="kk-KZ"/>
        </w:rPr>
        <w:t>Поршнев В. Музей в культурном наследии античности. -  М., 2003.</w:t>
      </w:r>
    </w:p>
    <w:p w14:paraId="015D6187"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Андреев Ю.В. Цена свободы и гармонии. Несколько штрихов к портрету греческой цивилизации. СПб., 1998; </w:t>
      </w:r>
    </w:p>
    <w:p w14:paraId="7673388E" w14:textId="77777777" w:rsidR="004B36DA" w:rsidRPr="004B36DA" w:rsidRDefault="004B36DA" w:rsidP="004B36DA">
      <w:pPr>
        <w:tabs>
          <w:tab w:val="left" w:pos="277"/>
        </w:tabs>
        <w:spacing w:after="0" w:line="240" w:lineRule="auto"/>
        <w:ind w:firstLine="567"/>
        <w:jc w:val="both"/>
        <w:rPr>
          <w:rFonts w:ascii="Times New Roman" w:hAnsi="Times New Roman"/>
          <w:b/>
          <w:noProof/>
          <w:sz w:val="24"/>
          <w:szCs w:val="28"/>
          <w:lang w:val="kk-KZ"/>
        </w:rPr>
      </w:pPr>
      <w:r w:rsidRPr="004B36DA">
        <w:rPr>
          <w:rFonts w:ascii="Times New Roman" w:hAnsi="Times New Roman"/>
          <w:sz w:val="24"/>
          <w:szCs w:val="28"/>
        </w:rPr>
        <w:t xml:space="preserve">Алпатов М.В. Художественные проблемы искусства Древней Греции. М., 1987; </w:t>
      </w:r>
    </w:p>
    <w:p w14:paraId="3D4D887D"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Гаспаров М.Л. Занимательная Греция: Рассказы о древнегреческой культуре. М., 1995; 2002; </w:t>
      </w:r>
    </w:p>
    <w:p w14:paraId="6279EDD0"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Головня В.В. История античного театра. М., 1972; </w:t>
      </w:r>
    </w:p>
    <w:p w14:paraId="7AA52C8F"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Полевой В.М. Искусство Греции. Древний мир. М.,1970</w:t>
      </w:r>
    </w:p>
    <w:p w14:paraId="2DAB6EA6"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Ремпель, Л.И. Искусство Среднего востока. М..1978.</w:t>
      </w:r>
    </w:p>
    <w:p w14:paraId="24C0A428"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sz w:val="24"/>
          <w:szCs w:val="28"/>
          <w:lang w:val="kk-KZ"/>
        </w:rPr>
        <w:t xml:space="preserve">Поршнев </w:t>
      </w:r>
      <w:r w:rsidRPr="004B36DA">
        <w:rPr>
          <w:rFonts w:ascii="Times New Roman" w:hAnsi="Times New Roman"/>
          <w:noProof/>
          <w:sz w:val="24"/>
          <w:szCs w:val="28"/>
          <w:lang w:val="kk-KZ"/>
        </w:rPr>
        <w:t>В. Музей в культурном наследии античности. -  М., 2012.</w:t>
      </w:r>
    </w:p>
    <w:p w14:paraId="0D6661CF"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Стародуб-Еникеева Т.Х. Сокровища исламской архитектуры. М., 2004</w:t>
      </w:r>
    </w:p>
    <w:p w14:paraId="2BC2FC6C"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lang w:val="kk-KZ"/>
        </w:rPr>
      </w:pPr>
      <w:r w:rsidRPr="004B36DA">
        <w:rPr>
          <w:rFonts w:ascii="Times New Roman" w:eastAsia="Andale Sans UI" w:hAnsi="Times New Roman"/>
          <w:kern w:val="3"/>
          <w:sz w:val="24"/>
          <w:szCs w:val="28"/>
          <w:lang w:val="kk-KZ"/>
        </w:rPr>
        <w:t>Мұхажанова, Т.Н.. Әлем музейлерінің тарихы.- Алматы, 2011</w:t>
      </w:r>
    </w:p>
    <w:p w14:paraId="725A73E1"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Заболотная И.В., Музееведение. М. 1994.</w:t>
      </w:r>
    </w:p>
    <w:p w14:paraId="131C64DE"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Словарь актуальных музейных терминов. – М., 2009</w:t>
      </w:r>
    </w:p>
    <w:p w14:paraId="4356624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Ионина Н.А. Сто великих музеев мира. - М. 1999.</w:t>
      </w:r>
    </w:p>
    <w:p w14:paraId="64061304" w14:textId="77777777" w:rsidR="00B24670" w:rsidRDefault="00B24670" w:rsidP="008522A0">
      <w:pPr>
        <w:spacing w:after="0" w:line="240" w:lineRule="auto"/>
        <w:ind w:firstLine="708"/>
        <w:rPr>
          <w:rFonts w:ascii="Times New Roman" w:hAnsi="Times New Roman"/>
          <w:b/>
          <w:color w:val="000000"/>
          <w:sz w:val="24"/>
          <w:szCs w:val="24"/>
          <w:lang w:val="kk-KZ"/>
        </w:rPr>
      </w:pPr>
    </w:p>
    <w:p w14:paraId="581461A2" w14:textId="77777777" w:rsidR="00B24670" w:rsidRPr="009A39BC" w:rsidRDefault="00B24670" w:rsidP="008522A0">
      <w:pPr>
        <w:spacing w:after="0" w:line="240" w:lineRule="auto"/>
        <w:ind w:firstLine="708"/>
        <w:rPr>
          <w:rFonts w:ascii="Times New Roman" w:hAnsi="Times New Roman"/>
          <w:b/>
          <w:color w:val="000000"/>
          <w:sz w:val="24"/>
          <w:szCs w:val="24"/>
          <w:lang w:val="kk-KZ"/>
        </w:rPr>
      </w:pPr>
    </w:p>
    <w:p w14:paraId="20F2743F" w14:textId="77777777" w:rsidR="005B0FF8" w:rsidRPr="005B0FF8" w:rsidRDefault="00013062" w:rsidP="005B0FF8">
      <w:pPr>
        <w:spacing w:after="0" w:line="240" w:lineRule="auto"/>
        <w:ind w:firstLine="708"/>
        <w:rPr>
          <w:sz w:val="20"/>
          <w:szCs w:val="20"/>
          <w:lang w:val="kk-KZ"/>
        </w:rPr>
      </w:pPr>
      <w:r>
        <w:rPr>
          <w:rFonts w:ascii="Times New Roman" w:hAnsi="Times New Roman"/>
          <w:b/>
          <w:sz w:val="24"/>
          <w:szCs w:val="24"/>
          <w:lang w:val="kk-KZ"/>
        </w:rPr>
        <w:t>4</w:t>
      </w:r>
      <w:r w:rsidR="005B0FF8" w:rsidRPr="00553C77">
        <w:rPr>
          <w:rFonts w:ascii="Times New Roman" w:hAnsi="Times New Roman"/>
          <w:b/>
          <w:sz w:val="24"/>
          <w:szCs w:val="24"/>
          <w:lang w:val="kk-KZ"/>
        </w:rPr>
        <w:t xml:space="preserve"> Дәріс</w:t>
      </w:r>
      <w:r w:rsidR="005B0FF8" w:rsidRPr="00553C77">
        <w:rPr>
          <w:rFonts w:ascii="Times New Roman" w:eastAsia="Adobe Fangsong Std R" w:hAnsi="Times New Roman"/>
          <w:b/>
          <w:sz w:val="24"/>
          <w:szCs w:val="24"/>
          <w:lang w:val="kk-KZ"/>
        </w:rPr>
        <w:t xml:space="preserve">. </w:t>
      </w:r>
      <w:r w:rsidRPr="00013062">
        <w:rPr>
          <w:rFonts w:ascii="Times New Roman" w:hAnsi="Times New Roman"/>
          <w:b/>
          <w:sz w:val="24"/>
          <w:szCs w:val="20"/>
          <w:lang w:val="kk-KZ"/>
        </w:rPr>
        <w:t>Қазіргі заманғы типтегі музейлердің ашылуы</w:t>
      </w:r>
      <w:r w:rsidR="005B0FF8" w:rsidRPr="00553C77">
        <w:rPr>
          <w:rFonts w:ascii="Times New Roman" w:eastAsiaTheme="minorHAnsi" w:hAnsi="Times New Roman"/>
          <w:b/>
          <w:sz w:val="24"/>
          <w:szCs w:val="24"/>
          <w:lang w:val="kk-KZ"/>
        </w:rPr>
        <w:t>.</w:t>
      </w:r>
    </w:p>
    <w:p w14:paraId="10625A0C" w14:textId="77777777" w:rsidR="005B0FF8" w:rsidRPr="009A39BC" w:rsidRDefault="005B0FF8" w:rsidP="005B0FF8">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00003772">
        <w:rPr>
          <w:rFonts w:ascii="Times New Roman" w:hAnsi="Times New Roman"/>
          <w:sz w:val="24"/>
          <w:szCs w:val="24"/>
          <w:lang w:val="kk-KZ"/>
        </w:rPr>
        <w:t>Еуропада ашылған алғашқы музейлердің ашылу тарихы, оның ерекшеліктері</w:t>
      </w:r>
      <w:r w:rsidRPr="009A39BC">
        <w:rPr>
          <w:rFonts w:ascii="Times New Roman" w:hAnsi="Times New Roman"/>
          <w:color w:val="000000"/>
          <w:kern w:val="32"/>
          <w:sz w:val="24"/>
          <w:szCs w:val="24"/>
          <w:lang w:val="kk-KZ"/>
        </w:rPr>
        <w:t xml:space="preserve"> туралы түсінік қалыптастыру.</w:t>
      </w:r>
    </w:p>
    <w:p w14:paraId="28254AF0" w14:textId="77777777" w:rsidR="005B0FF8" w:rsidRPr="007807A1" w:rsidRDefault="005B0FF8" w:rsidP="005B0FF8">
      <w:pPr>
        <w:tabs>
          <w:tab w:val="left" w:pos="993"/>
          <w:tab w:val="left" w:pos="1134"/>
        </w:tabs>
        <w:spacing w:after="0" w:line="240" w:lineRule="auto"/>
        <w:ind w:firstLine="708"/>
        <w:jc w:val="both"/>
        <w:rPr>
          <w:rFonts w:ascii="Times New Roman" w:hAnsi="Times New Roman"/>
          <w:sz w:val="24"/>
          <w:szCs w:val="24"/>
          <w:lang w:val="kk-KZ"/>
        </w:rPr>
      </w:pPr>
      <w:r w:rsidRPr="007807A1">
        <w:rPr>
          <w:rFonts w:ascii="Times New Roman" w:hAnsi="Times New Roman"/>
          <w:b/>
          <w:sz w:val="24"/>
          <w:szCs w:val="24"/>
          <w:lang w:val="kk-KZ"/>
        </w:rPr>
        <w:t>Кілт сөздер:</w:t>
      </w:r>
      <w:r w:rsidRPr="007807A1">
        <w:rPr>
          <w:rFonts w:ascii="Times New Roman" w:hAnsi="Times New Roman"/>
          <w:sz w:val="24"/>
          <w:szCs w:val="24"/>
          <w:lang w:val="kk-KZ"/>
        </w:rPr>
        <w:t xml:space="preserve"> музей, </w:t>
      </w:r>
      <w:r w:rsidR="00003772" w:rsidRPr="007807A1">
        <w:rPr>
          <w:rFonts w:ascii="Times New Roman" w:hAnsi="Times New Roman"/>
          <w:sz w:val="24"/>
          <w:szCs w:val="24"/>
          <w:lang w:val="kk-KZ"/>
        </w:rPr>
        <w:t xml:space="preserve">Еуропа, коллекция, </w:t>
      </w:r>
      <w:r w:rsidRPr="007807A1">
        <w:rPr>
          <w:rFonts w:ascii="Times New Roman" w:hAnsi="Times New Roman"/>
          <w:sz w:val="24"/>
          <w:szCs w:val="24"/>
          <w:lang w:val="kk-KZ"/>
        </w:rPr>
        <w:t>музейтану, ғылыми-қор, экспозиция, реставрация, консервация.</w:t>
      </w:r>
    </w:p>
    <w:p w14:paraId="39B8A517" w14:textId="77777777" w:rsidR="005B0FF8" w:rsidRPr="007807A1" w:rsidRDefault="005B0FF8" w:rsidP="005B0FF8">
      <w:pPr>
        <w:tabs>
          <w:tab w:val="left" w:pos="993"/>
          <w:tab w:val="left" w:pos="1134"/>
        </w:tabs>
        <w:spacing w:after="0" w:line="240" w:lineRule="auto"/>
        <w:ind w:firstLine="708"/>
        <w:jc w:val="both"/>
        <w:rPr>
          <w:rFonts w:ascii="Times New Roman" w:hAnsi="Times New Roman"/>
          <w:b/>
          <w:sz w:val="24"/>
          <w:szCs w:val="24"/>
          <w:lang w:val="kk-KZ"/>
        </w:rPr>
      </w:pPr>
      <w:r w:rsidRPr="007807A1">
        <w:rPr>
          <w:rFonts w:ascii="Times New Roman" w:hAnsi="Times New Roman"/>
          <w:b/>
          <w:sz w:val="24"/>
          <w:szCs w:val="24"/>
          <w:lang w:val="kk-KZ"/>
        </w:rPr>
        <w:t>Қысқаша құрылымы:</w:t>
      </w:r>
    </w:p>
    <w:p w14:paraId="7BA23D44" w14:textId="77777777" w:rsidR="007807A1" w:rsidRPr="007807A1" w:rsidRDefault="007807A1" w:rsidP="007807A1">
      <w:pPr>
        <w:tabs>
          <w:tab w:val="left" w:pos="993"/>
        </w:tabs>
        <w:spacing w:after="0" w:line="240" w:lineRule="auto"/>
        <w:ind w:firstLine="708"/>
        <w:rPr>
          <w:rFonts w:ascii="Times New Roman" w:hAnsi="Times New Roman"/>
          <w:i/>
          <w:iCs/>
          <w:sz w:val="24"/>
          <w:szCs w:val="24"/>
          <w:lang w:val="kk-KZ"/>
        </w:rPr>
      </w:pPr>
      <w:r w:rsidRPr="007807A1">
        <w:rPr>
          <w:rFonts w:ascii="Times New Roman" w:hAnsi="Times New Roman"/>
          <w:i/>
          <w:iCs/>
          <w:sz w:val="24"/>
          <w:szCs w:val="24"/>
          <w:lang w:val="kk-KZ"/>
        </w:rPr>
        <w:t>Британ музейінің құндылықтары</w:t>
      </w:r>
    </w:p>
    <w:p w14:paraId="1A1558B6"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Британ музейінің Әлем музейлерінің ішінде өзіндік ерекше орны бар. Музейде Ежелгі Египеттің, Қосөзеннің, Ежелгі Грекияның, антикалық Римнің, Еуропа мен Азияның, тиын ақшалары мен әшекей алқалары, гравюралар мен этнографиялық коллекциялары сақталған. Музей коллекциялары 4 км. созылған 94 галереядан тұрады. Музей коллекцияларының негізін қалаушы болып атақты дәрігер, натуралист, король қауымының президенті Хэнс Слоун саналды. Оның тиын ақшалары, құстары, антикалық геммасы, көне замандағы қолжазбалары, мүсін өнері, сонымен қатар гербарий коллекциялары мемлекетке мұраға қалдырылды. 1753 жылы желтоқсанда парламенттің Британ музейінің негізін қалау туралы акті қабылданып, ал 1759 жылы 15 қаңтарда музей Блумебер ауданында алғашқы көрушілерін қабылдады.</w:t>
      </w:r>
    </w:p>
    <w:p w14:paraId="3FF8ED19"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ХIX ғасырдың басы коллекциялардың көбейген уақыты болып саналды.</w:t>
      </w:r>
    </w:p>
    <w:p w14:paraId="4BACADA6"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lastRenderedPageBreak/>
        <w:t xml:space="preserve">1802 жылы француздар Александрия қаласын алып ежелгі египеттік коллекциялармен толықтырылды. </w:t>
      </w:r>
    </w:p>
    <w:p w14:paraId="3A8EA3C7"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1805 жылы антикалық мәрмәрлар сатып алынды.</w:t>
      </w:r>
    </w:p>
    <w:p w14:paraId="0D2DE768"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1814 жылы Бассадағы Аноллона храмы.</w:t>
      </w:r>
    </w:p>
    <w:p w14:paraId="351339A7"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1816 жылы Афинадан алынған Парфенонның мүсін өнері. Осылайша, кескін және нумезматика бөлімдері толықтырылып отырды. ХIX ғасырдағы көптеген коллекциялар жаңа экспозициялық алаңды қажет етті. 1823-1847 жылы архитектор Роберт Смерканың жобасы бойынша музей ғимараты Лондон-</w:t>
      </w:r>
    </w:p>
    <w:p w14:paraId="3D979056"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дағы орталық көшелердің бірі Грейг Рассел көшесіндегі шамамен 6 га жерді алып жатты. Залдың биіктігі – 32,2 метр, диаметрі – 42,7 метр болатын төбесі күмбезбен жабылған. 1881-1887 жылдары Британ музейінің құрамына кіретін көптеген өсімдіктер мен жануарлар дүниесінің жинағы, геологиялық және палеонтологиялық коллекциялар арнайы құрылған табиғи-тарихи музейіне көшірілді. Екінші дүниежүзілік соғыс кезінде көптеген экспонаттар қауіпсіз жерге көшірілді. Музей ғимаратындағы залдар мен кітапхананың оқырман залындағы күмбез де қиратылды. Музей коллекцияларын бөліп қарастыратын болсақ, ежелгі Египет музей жинақтары әлемдегі ірі қорлардың бірі болып саналады. Онда 66 мыңнан астам экспонаттар бар. Хронологиясы б.з.д 4-3 мың жылдықтар. Музейдің ең бай бөлімінде: III Тутмостың гранит басы, граниттен жасалған III Аменхотептің 2 мүсіні (шамамен б.з.д. 1400 ж.), фараон II Рамсестің мүсін өнері (шамамен б.з.д. 1250 ж.) бар. Залдардың біріне кіре берісте Розет тасы (шамамен б.з.д 196 ж.) қойылған. Қара базальт тақтасын 1794 жылы Розеттен жақын жерден француз әскерлері тапты. 1822 жылы Жан-Франсуа Шампольон египеттік жазулардың сырын ашты. Египеттік коллекцияларда әлемді әдеби шығармалармен, құдайшылық, діни мифтер мен гимндерімен, заңмен таныстыратын шамамен 800 құжаттары жинақталған. Сонымен қатар мұражайда 180 тараудан тұратын магиялық сиқырлау, яғни «Өлілер кітабы» сақталған. Ең күшті үлгілері суреттермен, заставка миниатюралармен безендірілген. Бұл бөлімде, керамика, әйнек құмырасы, зергерлік қолөнер бұйымдар қойылған. Мұнда 100 шақты ағаш саркофактар, жақсы сақталған мүрделер, сонымен қатар қасиетті аңдардың мүсіні, Фаномдық кескіндер бар. Жинақта 31 портрет орналасқан. Оған Артемидордың кескіні (ІІ ғ. басы), Эр-Рубайяттан шыққан жас келіншектің кескіні (ІІ ғ.) және Хавар ер адам кескіні (ІІ ғ. басы) т.б. жатады. Алдыңғы Азия өркениеті Таяу Шығыстағы ежелгі өркениеттің шығармаларынан тұрады. Олар: Шумер, Аккад, Вавилон, Хет патшалығы, Ассирия, Урарту, Сирия, Палестина, Финикия, Шығыс Авария, 6-5 мың жылдықтан б.з.д. VІІ ғ. ежелгі Иран Ағылшын археологы Остин Генри Лэйярд (1817-1894 жж.) б.з.д. 883-873 жж. құрылған және бедерлі мүсіндермен әшекейленген Нимрудтан Ашшурнасираналдың солтүстік-батыс сарайын тапты. Сарайға кіре берісте бүркіттің қанаттары бар, адам басты өгіз тұр.</w:t>
      </w:r>
    </w:p>
    <w:p w14:paraId="7A8916D2"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Ассириялық өнердің басты жетістігіне (б.з.д. ІХ-VІІ ғ.ғ.) үлкен бедер жатады. Тас панельдер ассириялық патшалардың сарайын безендіріп тұрған. Көптеген қантөгіс шайқастар Әлем музейлерінің тарихы қойылды. Мысалы: құдайларға арналған бүркіт басты, қанатты құдайлар қойылымы. Ірі аңшылық қойылымдар ассириялықтардың сүйікті көңіл көтеру ісі болып табылады. Мысалы: жаралы арыстан, өлі арыстан, жабайы есектерге аңшылыққа шығу, темір тордан шыққалы тұрған сияқты арыстан.</w:t>
      </w:r>
    </w:p>
    <w:p w14:paraId="783D5F7C"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 xml:space="preserve">Көне бөлімі әлемдегі ең үлкен коллекцияларға, яғни саз тақтайшаларға жазылған сына жазулары б.з.д. ІІІ-І мың жылдықтардағы Месопотамияға арналған. Музейдің намысы болып дүниежүзіне белгілі Ниневиядағы Ашшурбанапал патшаның кітапханасы (б.з.д. VІІ ғ.) болмақ. Ежелгі Греция мен ежелгі Рим өнерінің музей коллекциялары Эгейдің ескерткіштерінен (б.з.д. ІІІ-ІІ ғ.ғ.) басталып, Рим империясының шығармаларымен аяқталады. Гректің архаикасы (б.з.д. VІІ-VІ ғғ.) алып мүсін өнерімен, яғни Дидимдегі Апполон, Стрэнгфоурдтағы Апполон өнерлерімен танымал. Әсіресе гректердің классикалық өнерлері (б.з.д V-IV ғ.ғ.) көрмеге қойылған. 1801 жылы Түркиядағы Британ елшісі лорд Джейме Брюс Элгий (1811-1863 жж.) Лондоннан </w:t>
      </w:r>
      <w:r w:rsidRPr="007807A1">
        <w:rPr>
          <w:rFonts w:ascii="Times New Roman" w:hAnsi="Times New Roman"/>
          <w:sz w:val="24"/>
          <w:szCs w:val="24"/>
          <w:lang w:val="kk-KZ"/>
        </w:rPr>
        <w:lastRenderedPageBreak/>
        <w:t>Парфенонның әшекейленген мүсін өнерін әкелді. Қазір музейде 15 метон сақталған және 17 қатты бүлінген ескерткіштер бар. Ежелгі Грекияның керамикалық коллекциялары: Эксекияның қара мүсіні (шамамен б.з.д. 525 ж.), Эпистеттің қызыл мүсінді тағамы (б.з.д. V ғ. соңы), Панифеялық амфора (б.з.д. 525-520 жж.). Ежелгі Римнің өнерлері ішінде Рим императорларының кескіндері жақсы сақталған: император Августың бас мүсіні (І ғ. басы), император Адрианның кеудесі (117-131 жж.). Орта ғасылар мен қазіргі заман бөлімі:</w:t>
      </w:r>
    </w:p>
    <w:p w14:paraId="65851925" w14:textId="77777777" w:rsidR="005B0FF8"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Бұл бөлім ХІХ ғасырға дейінгі ерте христиан өнерімен таныстырды. Саттон-Худан табылған қайықтағы ағылшын-саксондық корольдерінің VІІ ғасырдағы жерлеу рәсімі болып саналады. Сонымен қатар алтын әшекейлер, қару-жарақтар, күміс ыдыстар т.б. табылды. Әйнектен жасалған Кристалл Лотаря (ІХ ғ. ортасы) ойып жасалған өнер түріне жатады. Ол франк королі Лотаряның (954-986 жж.) бұйрығы бойынша жасалған. Ерте христиандар ескерткіштерінің коллекциялары: ағылшын және француз королінің алтын кубогі (шамамен 1380 ж.), морждың сүйегінен жасалған шахмат мүсіндері (ХІІ ғ.), алтын бұйымдар (құмыралар, брошкалар), ортағасырлық әскерлердің қару-жарақтары. Жиналған керамикалар мен әйнектер – бұлардың бәрі Веджвуданың жұмыстары. Тағы бір бөлігі әлемге белгілі сағаттардың коллекциялары. Крепостық Страсбургтың сағаты (1589 ж.), кеме түріндегі сағат (1580 ж.), қалта сағаттар, т.б. Этнография бөлімі; Африка, Азия, Австралия, Мұхит аралдары халықтарының материалдық және рухани мәдениетімен таныстырады. Музей залынан сәндік тігіндерді, әшекейлерді, дәстүрлі маскалар мен құмыраларды көруге болады. Америка, майя, ацтек халықтарының жасаған бұйымдарымен: Шипо Титек құдайының маскасымен, Шочипилль құдайының ескерткіштерімен, Кинолькоат құдайының маскасымен белгілі. Музейдің басты қоры капитан Куктың саяхаты кезіндегі тапқан олжаларымен толық</w:t>
      </w:r>
    </w:p>
    <w:p w14:paraId="3E229F72" w14:textId="77777777" w:rsidR="00B24670" w:rsidRDefault="00B24670" w:rsidP="00B24670">
      <w:pPr>
        <w:tabs>
          <w:tab w:val="left" w:pos="993"/>
        </w:tabs>
        <w:spacing w:after="0" w:line="240" w:lineRule="auto"/>
        <w:ind w:firstLine="709"/>
        <w:jc w:val="both"/>
        <w:rPr>
          <w:rFonts w:ascii="Times New Roman" w:hAnsi="Times New Roman"/>
          <w:b/>
          <w:sz w:val="24"/>
          <w:szCs w:val="24"/>
          <w:lang w:val="kk-KZ"/>
        </w:rPr>
      </w:pPr>
    </w:p>
    <w:p w14:paraId="514BADAF"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5F52E12C" w14:textId="77777777" w:rsidR="00B24670" w:rsidRPr="00B24670" w:rsidRDefault="00B24670" w:rsidP="001C4020">
      <w:pPr>
        <w:pStyle w:val="a3"/>
        <w:numPr>
          <w:ilvl w:val="0"/>
          <w:numId w:val="18"/>
        </w:numPr>
        <w:tabs>
          <w:tab w:val="left" w:pos="993"/>
        </w:tabs>
        <w:jc w:val="both"/>
        <w:rPr>
          <w:lang w:val="kk-KZ"/>
        </w:rPr>
      </w:pPr>
      <w:r w:rsidRPr="00B24670">
        <w:t>Шулепова Э.А. Основы музееведения</w:t>
      </w:r>
      <w:r w:rsidRPr="00B24670">
        <w:rPr>
          <w:lang w:val="kk-KZ"/>
        </w:rPr>
        <w:t xml:space="preserve">. - </w:t>
      </w:r>
      <w:r w:rsidRPr="00B24670">
        <w:t>М., 2005</w:t>
      </w:r>
      <w:r w:rsidRPr="00B24670">
        <w:rPr>
          <w:lang w:val="kk-KZ"/>
        </w:rPr>
        <w:t>.</w:t>
      </w:r>
    </w:p>
    <w:p w14:paraId="09954395" w14:textId="77777777" w:rsidR="00B24670" w:rsidRPr="00B24670" w:rsidRDefault="00B24670" w:rsidP="001C4020">
      <w:pPr>
        <w:pStyle w:val="a3"/>
        <w:numPr>
          <w:ilvl w:val="0"/>
          <w:numId w:val="18"/>
        </w:numPr>
        <w:tabs>
          <w:tab w:val="left" w:pos="993"/>
        </w:tabs>
        <w:rPr>
          <w:bCs/>
          <w:lang w:val="kk-KZ"/>
        </w:rPr>
      </w:pPr>
      <w:r w:rsidRPr="00B24670">
        <w:t>Гнедовский Б.В. Современные тенденции развития музейной коммуникации М. 1989.</w:t>
      </w:r>
    </w:p>
    <w:p w14:paraId="3E4E6280" w14:textId="77777777" w:rsidR="00B24670" w:rsidRPr="00B24670" w:rsidRDefault="00B24670" w:rsidP="001C4020">
      <w:pPr>
        <w:pStyle w:val="a3"/>
        <w:numPr>
          <w:ilvl w:val="0"/>
          <w:numId w:val="18"/>
        </w:numPr>
        <w:tabs>
          <w:tab w:val="left" w:pos="993"/>
        </w:tabs>
        <w:rPr>
          <w:bCs/>
          <w:lang w:val="kk-KZ"/>
        </w:rPr>
      </w:pPr>
      <w:r w:rsidRPr="00B24670">
        <w:t>Заболотная И.В., Музееведение. М. 1994.</w:t>
      </w:r>
    </w:p>
    <w:p w14:paraId="6025AB41" w14:textId="77777777" w:rsidR="00B24670" w:rsidRPr="00B24670" w:rsidRDefault="00B24670" w:rsidP="001C4020">
      <w:pPr>
        <w:pStyle w:val="a3"/>
        <w:numPr>
          <w:ilvl w:val="0"/>
          <w:numId w:val="18"/>
        </w:numPr>
        <w:tabs>
          <w:tab w:val="left" w:pos="993"/>
        </w:tabs>
        <w:rPr>
          <w:bCs/>
          <w:lang w:val="kk-KZ"/>
        </w:rPr>
      </w:pPr>
      <w:r w:rsidRPr="00B24670">
        <w:t>Юренева Т.Ю. Музееведение. – М., 2006</w:t>
      </w:r>
      <w:r w:rsidRPr="00B24670">
        <w:rPr>
          <w:lang w:val="kk-KZ"/>
        </w:rPr>
        <w:t>.</w:t>
      </w:r>
    </w:p>
    <w:p w14:paraId="2027C5E4" w14:textId="77777777" w:rsidR="00B24670" w:rsidRDefault="00B24670" w:rsidP="008522A0">
      <w:pPr>
        <w:spacing w:after="0" w:line="240" w:lineRule="auto"/>
        <w:ind w:firstLine="708"/>
        <w:rPr>
          <w:rFonts w:ascii="Times New Roman" w:hAnsi="Times New Roman"/>
          <w:b/>
          <w:color w:val="000000"/>
          <w:sz w:val="24"/>
          <w:szCs w:val="24"/>
          <w:lang w:val="kk-KZ"/>
        </w:rPr>
      </w:pPr>
    </w:p>
    <w:p w14:paraId="30DF772C"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r>
        <w:rPr>
          <w:rFonts w:ascii="Times New Roman" w:hAnsi="Times New Roman"/>
          <w:b/>
          <w:sz w:val="24"/>
          <w:szCs w:val="24"/>
          <w:lang w:val="kk-KZ"/>
        </w:rPr>
        <w:t>5</w:t>
      </w:r>
      <w:r w:rsidR="00DC73B6" w:rsidRPr="00553C77">
        <w:rPr>
          <w:rFonts w:ascii="Times New Roman" w:hAnsi="Times New Roman"/>
          <w:b/>
          <w:sz w:val="24"/>
          <w:szCs w:val="24"/>
          <w:lang w:val="kk-KZ"/>
        </w:rPr>
        <w:t xml:space="preserve"> Дәріс</w:t>
      </w:r>
      <w:r w:rsidR="00DC73B6" w:rsidRPr="00553C77">
        <w:rPr>
          <w:rFonts w:ascii="Times New Roman" w:eastAsia="Adobe Fangsong Std R" w:hAnsi="Times New Roman"/>
          <w:b/>
          <w:sz w:val="24"/>
          <w:szCs w:val="24"/>
          <w:lang w:val="kk-KZ"/>
        </w:rPr>
        <w:t xml:space="preserve">. </w:t>
      </w:r>
      <w:r w:rsidRPr="00013062">
        <w:rPr>
          <w:rFonts w:ascii="Times New Roman" w:hAnsi="Times New Roman"/>
          <w:b/>
          <w:sz w:val="24"/>
          <w:szCs w:val="20"/>
          <w:lang w:val="kk-KZ"/>
        </w:rPr>
        <w:t xml:space="preserve">ХIV </w:t>
      </w:r>
      <w:r w:rsidRPr="00013062">
        <w:rPr>
          <w:rFonts w:ascii="Times New Roman" w:hAnsi="Times New Roman"/>
          <w:b/>
          <w:bCs/>
          <w:sz w:val="24"/>
          <w:szCs w:val="20"/>
          <w:lang w:val="kk-KZ"/>
        </w:rPr>
        <w:t xml:space="preserve"> ғғ. көркемөнер бағыттары</w:t>
      </w:r>
    </w:p>
    <w:p w14:paraId="07EBA76F" w14:textId="77777777" w:rsidR="00013062" w:rsidRPr="009A39BC"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Pr="00013062">
        <w:rPr>
          <w:rFonts w:ascii="Times New Roman" w:hAnsi="Times New Roman"/>
          <w:sz w:val="24"/>
          <w:szCs w:val="20"/>
          <w:lang w:val="kk-KZ"/>
        </w:rPr>
        <w:t xml:space="preserve">ХIV </w:t>
      </w:r>
      <w:r w:rsidRPr="00013062">
        <w:rPr>
          <w:rFonts w:ascii="Times New Roman" w:hAnsi="Times New Roman"/>
          <w:bCs/>
          <w:sz w:val="24"/>
          <w:szCs w:val="20"/>
          <w:lang w:val="kk-KZ"/>
        </w:rPr>
        <w:t xml:space="preserve"> ғғ.</w:t>
      </w:r>
      <w:r w:rsidRPr="00013062">
        <w:rPr>
          <w:rFonts w:ascii="Times New Roman" w:hAnsi="Times New Roman"/>
          <w:b/>
          <w:bCs/>
          <w:sz w:val="24"/>
          <w:szCs w:val="20"/>
          <w:lang w:val="kk-KZ"/>
        </w:rPr>
        <w:t xml:space="preserve"> </w:t>
      </w:r>
      <w:r w:rsidRPr="009A39BC">
        <w:rPr>
          <w:rFonts w:ascii="Times New Roman" w:hAnsi="Times New Roman"/>
          <w:sz w:val="24"/>
          <w:szCs w:val="24"/>
          <w:lang w:val="kk-KZ"/>
        </w:rPr>
        <w:t>Мүсін, қолданбалы өнер және мүсіндер бағы музейлер топтамасының шығу тарихымен таныстыру.</w:t>
      </w:r>
    </w:p>
    <w:p w14:paraId="7682F5A2" w14:textId="77777777" w:rsidR="00013062" w:rsidRPr="009A39BC"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9163D6B" w14:textId="77777777" w:rsidR="00013062" w:rsidRDefault="00013062" w:rsidP="00013062">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053EE533" w14:textId="77777777" w:rsidR="00013062" w:rsidRPr="00013062"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013062">
        <w:rPr>
          <w:rFonts w:ascii="Times New Roman" w:hAnsi="Times New Roman"/>
          <w:sz w:val="24"/>
          <w:szCs w:val="24"/>
          <w:lang w:val="kk-KZ"/>
        </w:rPr>
        <w:t>Ортағасыр өнерінің ерекшеліктері:</w:t>
      </w:r>
    </w:p>
    <w:p w14:paraId="58EB9943"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Дінге тәуелділік;</w:t>
      </w:r>
    </w:p>
    <w:p w14:paraId="616380F8"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Мүсін, кескіндемелерде библиялық мотивтердің басым болуы;</w:t>
      </w:r>
    </w:p>
    <w:p w14:paraId="41579DEF"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Иконографияның дамуы;</w:t>
      </w:r>
    </w:p>
    <w:p w14:paraId="5952AC9E"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Антикалық мұралардан бас тарту;</w:t>
      </w:r>
    </w:p>
    <w:p w14:paraId="53B51E96"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Халық шығармашылығымен байланыстың болуы.</w:t>
      </w:r>
      <w:r w:rsidRPr="00013062">
        <w:rPr>
          <w:rFonts w:ascii="Times New Roman" w:eastAsia="Adobe Fangsong Std R" w:hAnsi="Times New Roman"/>
          <w:sz w:val="24"/>
          <w:szCs w:val="24"/>
        </w:rPr>
        <w:t xml:space="preserve"> </w:t>
      </w:r>
    </w:p>
    <w:p w14:paraId="66633DA0"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r>
        <w:rPr>
          <w:rFonts w:ascii="Times New Roman" w:eastAsia="Adobe Fangsong Std R" w:hAnsi="Times New Roman"/>
          <w:b/>
          <w:noProof/>
          <w:sz w:val="24"/>
          <w:szCs w:val="24"/>
          <w:lang w:eastAsia="zh-CN"/>
        </w:rPr>
        <w:drawing>
          <wp:inline distT="0" distB="0" distL="0" distR="0" wp14:anchorId="739C4237" wp14:editId="4CA524ED">
            <wp:extent cx="4285663" cy="1195112"/>
            <wp:effectExtent l="19050" t="0" r="58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30573" t="46737" r="13728" b="25653"/>
                    <a:stretch>
                      <a:fillRect/>
                    </a:stretch>
                  </pic:blipFill>
                  <pic:spPr bwMode="auto">
                    <a:xfrm>
                      <a:off x="0" y="0"/>
                      <a:ext cx="4290468" cy="1196452"/>
                    </a:xfrm>
                    <a:prstGeom prst="rect">
                      <a:avLst/>
                    </a:prstGeom>
                    <a:noFill/>
                    <a:ln w="9525">
                      <a:noFill/>
                      <a:miter lim="800000"/>
                      <a:headEnd/>
                      <a:tailEnd/>
                    </a:ln>
                  </pic:spPr>
                </pic:pic>
              </a:graphicData>
            </a:graphic>
          </wp:inline>
        </w:drawing>
      </w:r>
    </w:p>
    <w:p w14:paraId="08401ADD"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p>
    <w:p w14:paraId="1E534DCE" w14:textId="77777777" w:rsidR="00013062" w:rsidRDefault="00013062" w:rsidP="00013062">
      <w:pPr>
        <w:autoSpaceDE w:val="0"/>
        <w:autoSpaceDN w:val="0"/>
        <w:adjustRightInd w:val="0"/>
        <w:spacing w:after="0" w:line="240" w:lineRule="auto"/>
        <w:ind w:firstLine="708"/>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lastRenderedPageBreak/>
        <w:t>Романға дейінгі өнер - бұл ежелгі дәуірдің соңы мен роман өнері арасындағы кезең. Оның уақыт шеңбері Меровинг патшалығынан (V ғасырдың аяғы) және XI ғасырдағы роман кезеңінің басы. «Романға дейінгі» термині негізінен сәулет және монументалды мүсін үшін қолданылады.</w:t>
      </w:r>
    </w:p>
    <w:p w14:paraId="7CDC902E" w14:textId="77777777" w:rsidR="00013062" w:rsidRPr="00013062" w:rsidRDefault="00013062" w:rsidP="00013062">
      <w:pPr>
        <w:autoSpaceDE w:val="0"/>
        <w:autoSpaceDN w:val="0"/>
        <w:adjustRightInd w:val="0"/>
        <w:spacing w:after="0" w:line="240" w:lineRule="auto"/>
        <w:ind w:firstLine="708"/>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 xml:space="preserve">Ортағасырлық роман өнері 10-13 ғғ.жақсы дамыды. Алғаш Францияда, Германияда, Италияда және Испанияда пайда болған. «Романеск» атауы римдік, каролингтік, оттондық, германдық және византиялық мәдени дәстүрлердің бірігуін білдіреді. Романдық өнер Рим және Византия мәдениеттерінің әсерінен пайда болды, олар қалың қабырғалы ғимараттарда, дөңгелек доғаларда және берік пирстерде көрсетілді.  Романдық ғимараттардың негізі тастан жасалған. Романдық сәулет өнері ғимараттың орнықты болуы үшін қабырғаларды барынша қалыңдатып оның беріктігін арттыруға баса көңіл бөлген. </w:t>
      </w:r>
      <w:r w:rsidRPr="00013062">
        <w:rPr>
          <w:rFonts w:ascii="Times New Roman" w:eastAsia="Adobe Fangsong Std R" w:hAnsi="Times New Roman"/>
          <w:b/>
          <w:bCs/>
          <w:sz w:val="24"/>
          <w:szCs w:val="24"/>
          <w:lang w:val="kk-KZ"/>
        </w:rPr>
        <w:t xml:space="preserve">Роман өнері </w:t>
      </w:r>
      <w:r w:rsidRPr="00013062">
        <w:rPr>
          <w:rFonts w:ascii="Times New Roman" w:eastAsia="Adobe Fangsong Std R" w:hAnsi="Times New Roman"/>
          <w:sz w:val="24"/>
          <w:szCs w:val="24"/>
          <w:lang w:val="kk-KZ"/>
        </w:rPr>
        <w:t>тас монастырьлар кешені, шіркеулер, бекініс қамалдар, қала қабырғалары, тас немесе фахверктен тұрғызылған тұрғын үйлер, т.б. көрініс тапты.</w:t>
      </w:r>
    </w:p>
    <w:p w14:paraId="34942554" w14:textId="77777777" w:rsidR="00013062" w:rsidRPr="00013062" w:rsidRDefault="00013062" w:rsidP="00DC73B6">
      <w:pPr>
        <w:autoSpaceDE w:val="0"/>
        <w:autoSpaceDN w:val="0"/>
        <w:adjustRightInd w:val="0"/>
        <w:spacing w:after="0" w:line="240" w:lineRule="auto"/>
        <w:ind w:firstLine="708"/>
        <w:rPr>
          <w:rFonts w:ascii="Times New Roman" w:eastAsia="Adobe Fangsong Std R" w:hAnsi="Times New Roman"/>
          <w:sz w:val="24"/>
          <w:szCs w:val="24"/>
          <w:lang w:val="kk-KZ"/>
        </w:rPr>
      </w:pPr>
      <w:r>
        <w:rPr>
          <w:rFonts w:ascii="Times New Roman" w:eastAsia="Adobe Fangsong Std R" w:hAnsi="Times New Roman"/>
          <w:noProof/>
          <w:sz w:val="24"/>
          <w:szCs w:val="24"/>
          <w:lang w:eastAsia="zh-CN"/>
        </w:rPr>
        <w:drawing>
          <wp:inline distT="0" distB="0" distL="0" distR="0" wp14:anchorId="76867621" wp14:editId="1F6ECE9F">
            <wp:extent cx="2719167" cy="1674056"/>
            <wp:effectExtent l="19050" t="0" r="498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l="30810" t="29895" r="23455" b="20000"/>
                    <a:stretch>
                      <a:fillRect/>
                    </a:stretch>
                  </pic:blipFill>
                  <pic:spPr bwMode="auto">
                    <a:xfrm>
                      <a:off x="0" y="0"/>
                      <a:ext cx="2719167" cy="1674056"/>
                    </a:xfrm>
                    <a:prstGeom prst="rect">
                      <a:avLst/>
                    </a:prstGeom>
                    <a:noFill/>
                    <a:ln w="9525">
                      <a:noFill/>
                      <a:miter lim="800000"/>
                      <a:headEnd/>
                      <a:tailEnd/>
                    </a:ln>
                  </pic:spPr>
                </pic:pic>
              </a:graphicData>
            </a:graphic>
          </wp:inline>
        </w:drawing>
      </w:r>
    </w:p>
    <w:p w14:paraId="3268E1A8" w14:textId="77777777" w:rsidR="004B36DA" w:rsidRPr="00013062" w:rsidRDefault="004B36DA" w:rsidP="00013062">
      <w:pPr>
        <w:autoSpaceDE w:val="0"/>
        <w:autoSpaceDN w:val="0"/>
        <w:adjustRightInd w:val="0"/>
        <w:spacing w:after="0" w:line="240" w:lineRule="auto"/>
        <w:ind w:firstLine="567"/>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Шартты түрде герман тайпалары - готтардың есімімен аталып кеткен. Готиканы орта ғасырлардағы қалалық және сарайлық мәдениет тудырады. Ол роман стилінің орнын басты. Готика </w:t>
      </w:r>
      <w:r>
        <w:fldChar w:fldCharType="begin"/>
      </w:r>
      <w:r w:rsidRPr="00413828">
        <w:rPr>
          <w:lang w:val="kk-KZ"/>
        </w:rPr>
        <w:instrText>HYPERLINK "https://kk.wikipedia.org/wiki/%D0%A1%D1%82%D0%B8%D0%BB%D1%8C"</w:instrText>
      </w:r>
      <w:r>
        <w:fldChar w:fldCharType="separate"/>
      </w:r>
      <w:r w:rsidRPr="00013062">
        <w:rPr>
          <w:rStyle w:val="aa"/>
          <w:rFonts w:ascii="Times New Roman" w:eastAsia="Adobe Fangsong Std R" w:hAnsi="Times New Roman"/>
          <w:color w:val="auto"/>
          <w:sz w:val="24"/>
          <w:szCs w:val="24"/>
          <w:u w:val="none"/>
          <w:lang w:val="kk-KZ"/>
        </w:rPr>
        <w:t>стилі</w:t>
      </w:r>
      <w:r>
        <w:fldChar w:fldCharType="end"/>
      </w:r>
      <w:r w:rsidRPr="00013062">
        <w:rPr>
          <w:rFonts w:ascii="Times New Roman" w:eastAsia="Adobe Fangsong Std R" w:hAnsi="Times New Roman"/>
          <w:sz w:val="24"/>
          <w:szCs w:val="24"/>
          <w:lang w:val="kk-KZ"/>
        </w:rPr>
        <w:t> шіркеу сәулет өнерінде кең қолданылды. Сондай-ақ, </w:t>
      </w:r>
      <w:r>
        <w:fldChar w:fldCharType="begin"/>
      </w:r>
      <w:r w:rsidRPr="00413828">
        <w:rPr>
          <w:lang w:val="kk-KZ"/>
        </w:rPr>
        <w:instrText>HYPERLINK "https://kk.wikipedia.org/wiki/%D0%90%D2%9B%D1%81%D2%AF%D0%B9%D0%B5%D0%BA%D1%82%D0%B5%D1%80"</w:instrText>
      </w:r>
      <w:r>
        <w:fldChar w:fldCharType="separate"/>
      </w:r>
      <w:r w:rsidRPr="00013062">
        <w:rPr>
          <w:rStyle w:val="aa"/>
          <w:rFonts w:ascii="Times New Roman" w:eastAsia="Adobe Fangsong Std R" w:hAnsi="Times New Roman"/>
          <w:color w:val="auto"/>
          <w:sz w:val="24"/>
          <w:szCs w:val="24"/>
          <w:u w:val="none"/>
          <w:lang w:val="kk-KZ"/>
        </w:rPr>
        <w:t>ақсүйектер</w:t>
      </w:r>
      <w:r>
        <w:fldChar w:fldCharType="end"/>
      </w:r>
      <w:r w:rsidRPr="00013062">
        <w:rPr>
          <w:rFonts w:ascii="Times New Roman" w:eastAsia="Adobe Fangsong Std R" w:hAnsi="Times New Roman"/>
          <w:sz w:val="24"/>
          <w:szCs w:val="24"/>
          <w:lang w:val="kk-KZ"/>
        </w:rPr>
        <w:t> қауымы құрылыстарын (ратушалар, сауда орындары), қамалдар, тұрғын үйлер салуда да маңызды орын алды. Готика стилінде салынған ғимараттар зәулім биіктігімен, әсем нақыш, асқан сән-салтанатымен көз тартады. Олар бағана қатарына иек артқан сүйір арқалы, ғимараттың ішкі төбесін шатырлауда (күмбездеуде) үлкен үйлесім тапқан айқыш уықта (</w:t>
      </w:r>
      <w:r>
        <w:fldChar w:fldCharType="begin"/>
      </w:r>
      <w:r w:rsidRPr="00413828">
        <w:rPr>
          <w:lang w:val="kk-KZ"/>
        </w:rPr>
        <w:instrText>HYPERLINK "https://kk.wikipedia.org/w/index.php?title=%D0%9D%D0%B5%D1%80%D0%B2%D1%8E%D1%80%D0%B0&amp;action=edit&amp;redlink=1"</w:instrText>
      </w:r>
      <w:r>
        <w:fldChar w:fldCharType="separate"/>
      </w:r>
      <w:r w:rsidRPr="00013062">
        <w:rPr>
          <w:rStyle w:val="aa"/>
          <w:rFonts w:ascii="Times New Roman" w:eastAsia="Adobe Fangsong Std R" w:hAnsi="Times New Roman"/>
          <w:color w:val="auto"/>
          <w:sz w:val="24"/>
          <w:szCs w:val="24"/>
          <w:u w:val="none"/>
          <w:lang w:val="kk-KZ"/>
        </w:rPr>
        <w:t>нервюра</w:t>
      </w:r>
      <w:r>
        <w:fldChar w:fldCharType="end"/>
      </w:r>
      <w:r w:rsidRPr="00013062">
        <w:rPr>
          <w:rFonts w:ascii="Times New Roman" w:eastAsia="Adobe Fangsong Std R" w:hAnsi="Times New Roman"/>
          <w:sz w:val="24"/>
          <w:szCs w:val="24"/>
          <w:lang w:val="kk-KZ"/>
        </w:rPr>
        <w:t>) болып келеді. Бүйір қабырғаларға жанастыра салынған тұғыр бағаналар (</w:t>
      </w:r>
      <w:r>
        <w:fldChar w:fldCharType="begin"/>
      </w:r>
      <w:r w:rsidRPr="00413828">
        <w:rPr>
          <w:lang w:val="kk-KZ"/>
        </w:rPr>
        <w:instrText>HYPERLINK "https://kk.wikipedia.org/wiki/%D0%9A%D0%BE%D0%BD%D1%82%D1%80%D1%84%D0%BE%D1%80%D1%81"</w:instrText>
      </w:r>
      <w:r>
        <w:fldChar w:fldCharType="separate"/>
      </w:r>
      <w:r w:rsidRPr="00013062">
        <w:rPr>
          <w:rStyle w:val="aa"/>
          <w:rFonts w:ascii="Times New Roman" w:eastAsia="Adobe Fangsong Std R" w:hAnsi="Times New Roman"/>
          <w:color w:val="auto"/>
          <w:sz w:val="24"/>
          <w:szCs w:val="24"/>
          <w:u w:val="none"/>
          <w:lang w:val="kk-KZ"/>
        </w:rPr>
        <w:t>контрфорс</w:t>
      </w:r>
      <w:r>
        <w:fldChar w:fldCharType="end"/>
      </w:r>
      <w:r w:rsidRPr="00013062">
        <w:rPr>
          <w:rFonts w:ascii="Times New Roman" w:eastAsia="Adobe Fangsong Std R" w:hAnsi="Times New Roman"/>
          <w:sz w:val="24"/>
          <w:szCs w:val="24"/>
          <w:lang w:val="kk-KZ"/>
        </w:rPr>
        <w:t>) шатырмен жартылай арка (</w:t>
      </w:r>
      <w:r>
        <w:fldChar w:fldCharType="begin"/>
      </w:r>
      <w:r w:rsidRPr="00413828">
        <w:rPr>
          <w:lang w:val="kk-KZ"/>
        </w:rPr>
        <w:instrText>HYPERLINK "https://kk.wikipedia.org/wiki/%D0%90%D1%80%D0%BA%D0%B1%D1%83%D1%82%D0%B0%D0%BD"</w:instrText>
      </w:r>
      <w:r>
        <w:fldChar w:fldCharType="separate"/>
      </w:r>
      <w:r w:rsidRPr="00013062">
        <w:rPr>
          <w:rStyle w:val="aa"/>
          <w:rFonts w:ascii="Times New Roman" w:eastAsia="Adobe Fangsong Std R" w:hAnsi="Times New Roman"/>
          <w:color w:val="auto"/>
          <w:sz w:val="24"/>
          <w:szCs w:val="24"/>
          <w:u w:val="none"/>
          <w:lang w:val="kk-KZ"/>
        </w:rPr>
        <w:t>аркбутан</w:t>
      </w:r>
      <w:r>
        <w:fldChar w:fldCharType="end"/>
      </w:r>
      <w:r w:rsidRPr="00013062">
        <w:rPr>
          <w:rFonts w:ascii="Times New Roman" w:eastAsia="Adobe Fangsong Std R" w:hAnsi="Times New Roman"/>
          <w:sz w:val="24"/>
          <w:szCs w:val="24"/>
          <w:lang w:val="kk-KZ"/>
        </w:rPr>
        <w:t>) арқылы байланысады.</w:t>
      </w:r>
    </w:p>
    <w:p w14:paraId="7CA5B136" w14:textId="77777777" w:rsidR="004B36DA" w:rsidRPr="00013062" w:rsidRDefault="004B36DA" w:rsidP="00013062">
      <w:pPr>
        <w:autoSpaceDE w:val="0"/>
        <w:autoSpaceDN w:val="0"/>
        <w:adjustRightInd w:val="0"/>
        <w:spacing w:after="0" w:line="240" w:lineRule="auto"/>
        <w:ind w:firstLine="567"/>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Ең ерте готикалық құрылымы Франциядағы Сен-Денис аббатериясы деп аталады, ол Abbot Suger басшылығымен салынған. </w:t>
      </w:r>
      <w:r w:rsidRPr="00D0204C">
        <w:rPr>
          <w:rFonts w:ascii="Times New Roman" w:eastAsia="Adobe Fangsong Std R" w:hAnsi="Times New Roman"/>
          <w:sz w:val="24"/>
          <w:szCs w:val="24"/>
          <w:lang w:val="kk-KZ"/>
        </w:rPr>
        <w:t xml:space="preserve"> </w:t>
      </w:r>
    </w:p>
    <w:p w14:paraId="7B8C53E2" w14:textId="77777777" w:rsidR="00013062" w:rsidRDefault="00013062" w:rsidP="00DC73B6">
      <w:pPr>
        <w:autoSpaceDE w:val="0"/>
        <w:autoSpaceDN w:val="0"/>
        <w:adjustRightInd w:val="0"/>
        <w:spacing w:after="0" w:line="240" w:lineRule="auto"/>
        <w:ind w:firstLine="708"/>
        <w:rPr>
          <w:rFonts w:ascii="Times New Roman" w:hAnsi="Times New Roman"/>
          <w:b/>
          <w:sz w:val="24"/>
          <w:szCs w:val="24"/>
          <w:lang w:val="kk-KZ"/>
        </w:rPr>
      </w:pPr>
    </w:p>
    <w:p w14:paraId="517AFB43" w14:textId="77777777" w:rsidR="00DC73B6" w:rsidRPr="00013062" w:rsidRDefault="00013062" w:rsidP="00DC73B6">
      <w:pPr>
        <w:autoSpaceDE w:val="0"/>
        <w:autoSpaceDN w:val="0"/>
        <w:adjustRightInd w:val="0"/>
        <w:spacing w:after="0" w:line="240" w:lineRule="auto"/>
        <w:ind w:firstLine="708"/>
        <w:rPr>
          <w:rFonts w:ascii="Times New Roman" w:eastAsiaTheme="minorHAnsi" w:hAnsi="Times New Roman"/>
          <w:b/>
          <w:sz w:val="24"/>
          <w:szCs w:val="24"/>
          <w:lang w:val="kk-KZ"/>
        </w:rPr>
      </w:pPr>
      <w:r w:rsidRPr="00013062">
        <w:rPr>
          <w:rFonts w:ascii="Times New Roman" w:hAnsi="Times New Roman"/>
          <w:b/>
          <w:sz w:val="24"/>
          <w:szCs w:val="24"/>
          <w:lang w:val="kk-KZ"/>
        </w:rPr>
        <w:t>5 Дәріс</w:t>
      </w:r>
      <w:r w:rsidRPr="00013062">
        <w:rPr>
          <w:rFonts w:ascii="Times New Roman" w:eastAsia="Adobe Fangsong Std R" w:hAnsi="Times New Roman"/>
          <w:b/>
          <w:sz w:val="24"/>
          <w:szCs w:val="24"/>
          <w:lang w:val="kk-KZ"/>
        </w:rPr>
        <w:t xml:space="preserve">. </w:t>
      </w:r>
      <w:r w:rsidR="00DC73B6" w:rsidRPr="00013062">
        <w:rPr>
          <w:rFonts w:ascii="Times New Roman" w:hAnsi="Times New Roman"/>
          <w:b/>
          <w:sz w:val="24"/>
          <w:szCs w:val="24"/>
          <w:lang w:val="kk-KZ"/>
        </w:rPr>
        <w:t>Х-ХІХ ғғ.</w:t>
      </w:r>
      <w:r w:rsidRPr="00013062">
        <w:rPr>
          <w:rFonts w:ascii="Times New Roman" w:hAnsi="Times New Roman"/>
          <w:b/>
          <w:bCs/>
          <w:sz w:val="24"/>
          <w:szCs w:val="24"/>
          <w:lang w:val="kk-KZ"/>
        </w:rPr>
        <w:t xml:space="preserve"> көркемөнер бағыттары</w:t>
      </w:r>
    </w:p>
    <w:p w14:paraId="76062469"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013062" w:rsidRPr="00013062">
        <w:rPr>
          <w:rFonts w:ascii="Times New Roman" w:hAnsi="Times New Roman"/>
          <w:sz w:val="24"/>
          <w:szCs w:val="24"/>
          <w:lang w:val="kk-KZ"/>
        </w:rPr>
        <w:t>Х-ХІХ ғғ.</w:t>
      </w:r>
      <w:r w:rsidR="00013062" w:rsidRPr="00013062">
        <w:rPr>
          <w:rFonts w:ascii="Times New Roman" w:hAnsi="Times New Roman"/>
          <w:b/>
          <w:bCs/>
          <w:sz w:val="24"/>
          <w:szCs w:val="24"/>
          <w:lang w:val="kk-KZ"/>
        </w:rPr>
        <w:t xml:space="preserve"> </w:t>
      </w:r>
      <w:r w:rsidR="00013062">
        <w:rPr>
          <w:rFonts w:ascii="Times New Roman" w:hAnsi="Times New Roman"/>
          <w:sz w:val="24"/>
          <w:szCs w:val="24"/>
          <w:lang w:val="kk-KZ"/>
        </w:rPr>
        <w:t>м</w:t>
      </w:r>
      <w:r w:rsidRPr="009A39BC">
        <w:rPr>
          <w:rFonts w:ascii="Times New Roman" w:hAnsi="Times New Roman"/>
          <w:sz w:val="24"/>
          <w:szCs w:val="24"/>
          <w:lang w:val="kk-KZ"/>
        </w:rPr>
        <w:t>үсін, қолданбалы өнер және мүсіндер бағы музейлер топтамасының шығу тарихымен таныстыру.</w:t>
      </w:r>
    </w:p>
    <w:p w14:paraId="64AFBFA3"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4557B4D8"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50C19A22" w14:textId="77777777" w:rsidR="00013062" w:rsidRDefault="00013062" w:rsidP="00DC73B6">
      <w:pPr>
        <w:pStyle w:val="a3"/>
        <w:ind w:left="0" w:firstLine="567"/>
        <w:jc w:val="both"/>
        <w:rPr>
          <w:b/>
          <w:bCs/>
          <w:lang w:val="kk-KZ"/>
        </w:rPr>
      </w:pPr>
      <w:r w:rsidRPr="00013062">
        <w:rPr>
          <w:b/>
          <w:bCs/>
          <w:lang w:val="kk-KZ"/>
        </w:rPr>
        <w:t>Қайта өрлеу дәуірі (Ренессанс)</w:t>
      </w:r>
    </w:p>
    <w:p w14:paraId="2E42F81F" w14:textId="77777777" w:rsidR="00013062" w:rsidRDefault="00013062" w:rsidP="00DC73B6">
      <w:pPr>
        <w:pStyle w:val="a3"/>
        <w:ind w:left="0" w:firstLine="567"/>
        <w:jc w:val="both"/>
        <w:rPr>
          <w:lang w:val="kk-KZ"/>
        </w:rPr>
      </w:pPr>
      <w:r>
        <w:rPr>
          <w:noProof/>
          <w:lang w:eastAsia="zh-CN"/>
        </w:rPr>
        <w:drawing>
          <wp:inline distT="0" distB="0" distL="0" distR="0" wp14:anchorId="78F95C56" wp14:editId="11584063">
            <wp:extent cx="3181350" cy="802664"/>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l="31638" t="45684" r="14802" b="30292"/>
                    <a:stretch>
                      <a:fillRect/>
                    </a:stretch>
                  </pic:blipFill>
                  <pic:spPr bwMode="auto">
                    <a:xfrm>
                      <a:off x="0" y="0"/>
                      <a:ext cx="3181350" cy="802664"/>
                    </a:xfrm>
                    <a:prstGeom prst="rect">
                      <a:avLst/>
                    </a:prstGeom>
                    <a:noFill/>
                    <a:ln w="9525">
                      <a:noFill/>
                      <a:miter lim="800000"/>
                      <a:headEnd/>
                      <a:tailEnd/>
                    </a:ln>
                  </pic:spPr>
                </pic:pic>
              </a:graphicData>
            </a:graphic>
          </wp:inline>
        </w:drawing>
      </w:r>
    </w:p>
    <w:p w14:paraId="5A359B12" w14:textId="77777777" w:rsidR="00013062" w:rsidRPr="00013062" w:rsidRDefault="00013062" w:rsidP="00013062">
      <w:pPr>
        <w:spacing w:after="0" w:line="240" w:lineRule="auto"/>
        <w:ind w:firstLine="567"/>
        <w:jc w:val="both"/>
        <w:rPr>
          <w:rFonts w:ascii="Times New Roman" w:hAnsi="Times New Roman"/>
          <w:sz w:val="24"/>
          <w:lang w:val="kk-KZ"/>
        </w:rPr>
      </w:pPr>
      <w:r w:rsidRPr="00013062">
        <w:rPr>
          <w:rFonts w:ascii="Times New Roman" w:hAnsi="Times New Roman"/>
          <w:sz w:val="24"/>
          <w:lang w:val="kk-KZ"/>
        </w:rPr>
        <w:t>Ренессанстың айрықша ерекшелігі -мәдениеттің зайырлы сипаты және гуманистік дүниетаным (адамның жеке басының құндылығын, оның шығармашылық тәуелсіздігін, рухани және физикалық кемелдігін тану). Ежелгі мәдениетке қызығушылық пайда болады, оның "қайта өрлеу" түрі пайда болады — итальяндық сәулетші және өнер тарихшысы Джорджо Вазари алғаш рет 1550 жылы қолданған термин пайда болды.</w:t>
      </w:r>
    </w:p>
    <w:p w14:paraId="558AEB43" w14:textId="77777777" w:rsidR="004B36DA" w:rsidRPr="00013062" w:rsidRDefault="004B36DA" w:rsidP="00013062">
      <w:pPr>
        <w:spacing w:after="0" w:line="240" w:lineRule="auto"/>
        <w:ind w:firstLine="567"/>
        <w:jc w:val="both"/>
        <w:rPr>
          <w:rFonts w:ascii="Times New Roman" w:hAnsi="Times New Roman"/>
          <w:sz w:val="24"/>
          <w:lang w:val="kk-KZ"/>
        </w:rPr>
      </w:pPr>
      <w:r w:rsidRPr="00013062">
        <w:rPr>
          <w:rFonts w:ascii="Times New Roman" w:hAnsi="Times New Roman"/>
          <w:sz w:val="24"/>
          <w:lang w:val="kk-KZ"/>
        </w:rPr>
        <w:lastRenderedPageBreak/>
        <w:t>“Қайта өрлеу” термині алғаш рет 1550 жылы итальяндық сәулетші әрі  өнер тарихын зерттеуші Джорджо Вазаридің "Ең танымал суретшілердің, мүсіншілер мен сәулетшілердің өмірбаяны“ атты кітабында қолданылды.</w:t>
      </w:r>
    </w:p>
    <w:p w14:paraId="4D704E7E" w14:textId="77777777" w:rsidR="004B36DA" w:rsidRPr="00013062" w:rsidRDefault="004B36DA" w:rsidP="00A23DCC">
      <w:pPr>
        <w:spacing w:after="0" w:line="240" w:lineRule="auto"/>
        <w:ind w:firstLine="567"/>
        <w:jc w:val="both"/>
        <w:rPr>
          <w:rFonts w:ascii="Times New Roman" w:hAnsi="Times New Roman"/>
          <w:sz w:val="24"/>
          <w:lang w:val="kk-KZ"/>
        </w:rPr>
      </w:pPr>
      <w:r w:rsidRPr="00013062">
        <w:rPr>
          <w:rFonts w:ascii="Times New Roman" w:hAnsi="Times New Roman"/>
          <w:sz w:val="24"/>
        </w:rPr>
        <w:t xml:space="preserve">1855 </w:t>
      </w:r>
      <w:r w:rsidRPr="00013062">
        <w:rPr>
          <w:rFonts w:ascii="Times New Roman" w:hAnsi="Times New Roman"/>
          <w:sz w:val="24"/>
          <w:lang w:val="kk-KZ"/>
        </w:rPr>
        <w:t xml:space="preserve">жылы француз тарихшысы Жюль Мишле “Франция тарихы” кітабында ренессанс терминін қолданды. Содан бері “ренессанс” және “қайта өрлеу дәуірі”  термині синономге айналды. </w:t>
      </w:r>
    </w:p>
    <w:p w14:paraId="688019DA" w14:textId="77777777" w:rsidR="00013062" w:rsidRPr="00013062" w:rsidRDefault="00013062" w:rsidP="00A23DCC">
      <w:pPr>
        <w:pStyle w:val="a3"/>
        <w:ind w:left="0" w:firstLine="567"/>
        <w:jc w:val="both"/>
        <w:rPr>
          <w:lang w:val="kk-KZ"/>
        </w:rPr>
      </w:pPr>
      <w:r w:rsidRPr="00013062">
        <w:rPr>
          <w:lang w:val="kk-KZ"/>
        </w:rPr>
        <w:t xml:space="preserve">Өнердің барлық түрлері жаңа тыныс алып, ерекше жылдам қарқынмен дами бастады. </w:t>
      </w:r>
    </w:p>
    <w:p w14:paraId="156CB77C" w14:textId="77777777" w:rsidR="00013062" w:rsidRPr="00013062" w:rsidRDefault="00013062" w:rsidP="00A23DCC">
      <w:pPr>
        <w:pStyle w:val="a3"/>
        <w:ind w:left="0" w:firstLine="567"/>
        <w:jc w:val="both"/>
        <w:rPr>
          <w:lang w:val="kk-KZ"/>
        </w:rPr>
      </w:pPr>
      <w:r w:rsidRPr="00013062">
        <w:rPr>
          <w:lang w:val="kk-KZ"/>
        </w:rPr>
        <w:t xml:space="preserve">Ренессанс титандары – Леонардо да Винчи, Рафаэль, Тициан, Микеланджело, Боттичелли, Дюрер және басқа суретшілер. Олар өз шығармаларында ғаламның жалпы тұжырымдамасын, Дін мен мифтерге сүйенген адамның шығу тегі туралы ұғымдарды білдірді. Дәл сол кезде суретшілердің адамның, табиғаттың, заттардың, сондай-ақ материалдық емес құбылыстардың, сезімдердің, эмоциялардың, көңіл-күйдің және т.б. шынайы бейнесін жасауды үйренуге деген ұмтылысы пайда болды. Қайта өрлеу бесігі </w:t>
      </w:r>
      <w:r w:rsidRPr="00013062">
        <w:rPr>
          <w:b/>
          <w:bCs/>
          <w:lang w:val="kk-KZ"/>
        </w:rPr>
        <w:t>Флоренция</w:t>
      </w:r>
      <w:r w:rsidRPr="00013062">
        <w:rPr>
          <w:lang w:val="kk-KZ"/>
        </w:rPr>
        <w:t>, содан кейін Италияның басқа қалалары, соның ішінде Рим мен Венеция болды, ал XV ғасырдың аяғында жаңа мәдениет Альпі арқылы өтеді, онда итальяндық және жергілікті ұлттық дәстүрлердің синтезі нәтижесінде Солтүстік Ренессанс мәдениеті туады.</w:t>
      </w:r>
    </w:p>
    <w:tbl>
      <w:tblPr>
        <w:tblW w:w="6665" w:type="dxa"/>
        <w:tblCellMar>
          <w:left w:w="0" w:type="dxa"/>
          <w:right w:w="0" w:type="dxa"/>
        </w:tblCellMar>
        <w:tblLook w:val="04A0" w:firstRow="1" w:lastRow="0" w:firstColumn="1" w:lastColumn="0" w:noHBand="0" w:noVBand="1"/>
      </w:tblPr>
      <w:tblGrid>
        <w:gridCol w:w="570"/>
        <w:gridCol w:w="6095"/>
      </w:tblGrid>
      <w:tr w:rsidR="00A23DCC" w:rsidRPr="00A23DCC" w14:paraId="0B356577" w14:textId="77777777" w:rsidTr="00A23DCC">
        <w:trPr>
          <w:trHeight w:val="343"/>
        </w:trPr>
        <w:tc>
          <w:tcPr>
            <w:tcW w:w="57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6C7CA1F"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b/>
                <w:bCs/>
                <w:color w:val="FFFFFF"/>
                <w:kern w:val="24"/>
                <w:sz w:val="24"/>
                <w:szCs w:val="24"/>
                <w:lang w:val="kk-KZ" w:eastAsia="zh-CN"/>
              </w:rPr>
              <w:t>№</w:t>
            </w:r>
            <w:r w:rsidRPr="00A23DCC">
              <w:rPr>
                <w:rFonts w:ascii="Times New Roman" w:eastAsia="Times New Roman" w:hAnsi="Times New Roman"/>
                <w:b/>
                <w:bCs/>
                <w:color w:val="FFFFFF"/>
                <w:kern w:val="24"/>
                <w:sz w:val="24"/>
                <w:szCs w:val="24"/>
                <w:lang w:eastAsia="zh-CN"/>
              </w:rPr>
              <w:t xml:space="preserve"> </w:t>
            </w:r>
          </w:p>
        </w:tc>
        <w:tc>
          <w:tcPr>
            <w:tcW w:w="609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9A1B1F9"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b/>
                <w:bCs/>
                <w:color w:val="FFFFFF"/>
                <w:kern w:val="24"/>
                <w:sz w:val="24"/>
                <w:szCs w:val="24"/>
                <w:lang w:eastAsia="zh-CN"/>
              </w:rPr>
              <w:t>ХРОНОЛОГИЯСЫ</w:t>
            </w:r>
          </w:p>
        </w:tc>
      </w:tr>
      <w:tr w:rsidR="00A23DCC" w:rsidRPr="00A23DCC" w14:paraId="261D5FD4" w14:textId="77777777" w:rsidTr="00A23DCC">
        <w:trPr>
          <w:trHeight w:val="367"/>
        </w:trPr>
        <w:tc>
          <w:tcPr>
            <w:tcW w:w="57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824F10"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1</w:t>
            </w:r>
          </w:p>
        </w:tc>
        <w:tc>
          <w:tcPr>
            <w:tcW w:w="609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41FE192"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Проторенессанс:</w:t>
            </w:r>
            <w:r w:rsidRPr="00A23DCC">
              <w:rPr>
                <w:rFonts w:ascii="Times New Roman" w:eastAsia="Times New Roman" w:hAnsi="Times New Roman"/>
                <w:color w:val="000000"/>
                <w:kern w:val="24"/>
                <w:position w:val="1"/>
                <w:sz w:val="24"/>
                <w:szCs w:val="24"/>
                <w:lang w:eastAsia="zh-CN"/>
              </w:rPr>
              <w:t xml:space="preserve">  </w:t>
            </w:r>
            <w:r w:rsidRPr="00A23DCC">
              <w:rPr>
                <w:rFonts w:ascii="Times New Roman" w:eastAsia="Times New Roman" w:hAnsi="Times New Roman"/>
                <w:color w:val="000000"/>
                <w:kern w:val="24"/>
                <w:position w:val="1"/>
                <w:sz w:val="24"/>
                <w:szCs w:val="24"/>
                <w:lang w:val="en-US" w:eastAsia="zh-CN"/>
              </w:rPr>
              <w:t>XIII</w:t>
            </w:r>
            <w:r w:rsidRPr="00A23DCC">
              <w:rPr>
                <w:rFonts w:ascii="Times New Roman" w:eastAsia="Times New Roman" w:hAnsi="Times New Roman"/>
                <w:color w:val="000000"/>
                <w:kern w:val="24"/>
                <w:position w:val="1"/>
                <w:sz w:val="24"/>
                <w:szCs w:val="24"/>
                <w:lang w:val="kk-KZ" w:eastAsia="zh-CN"/>
              </w:rPr>
              <w:t xml:space="preserve"> ғ.</w:t>
            </w:r>
            <w:r w:rsidRPr="00A23DCC">
              <w:rPr>
                <w:rFonts w:ascii="Times New Roman" w:eastAsia="Times New Roman" w:hAnsi="Times New Roman"/>
                <w:color w:val="000000"/>
                <w:kern w:val="24"/>
                <w:position w:val="1"/>
                <w:sz w:val="24"/>
                <w:szCs w:val="24"/>
                <w:lang w:eastAsia="zh-CN"/>
              </w:rPr>
              <w:t xml:space="preserve"> 2</w:t>
            </w:r>
            <w:r w:rsidRPr="00A23DCC">
              <w:rPr>
                <w:rFonts w:ascii="Times New Roman" w:eastAsia="Times New Roman" w:hAnsi="Times New Roman"/>
                <w:color w:val="000000"/>
                <w:kern w:val="24"/>
                <w:position w:val="1"/>
                <w:sz w:val="24"/>
                <w:szCs w:val="24"/>
                <w:lang w:val="kk-KZ" w:eastAsia="zh-CN"/>
              </w:rPr>
              <w:t xml:space="preserve"> жартысы</w:t>
            </w:r>
            <w:r w:rsidRPr="00A23DCC">
              <w:rPr>
                <w:rFonts w:ascii="Times New Roman" w:eastAsia="Times New Roman" w:hAnsi="Times New Roman"/>
                <w:color w:val="000000"/>
                <w:kern w:val="24"/>
                <w:position w:val="1"/>
                <w:sz w:val="24"/>
                <w:szCs w:val="24"/>
                <w:lang w:eastAsia="zh-CN"/>
              </w:rPr>
              <w:t xml:space="preserve"> – </w:t>
            </w:r>
            <w:r w:rsidRPr="00A23DCC">
              <w:rPr>
                <w:rFonts w:ascii="Times New Roman" w:eastAsia="Times New Roman" w:hAnsi="Times New Roman"/>
                <w:color w:val="000000"/>
                <w:kern w:val="24"/>
                <w:position w:val="1"/>
                <w:sz w:val="24"/>
                <w:szCs w:val="24"/>
                <w:lang w:val="en-US" w:eastAsia="zh-CN"/>
              </w:rPr>
              <w:t>XIV</w:t>
            </w:r>
            <w:r w:rsidRPr="00A23DCC">
              <w:rPr>
                <w:rFonts w:ascii="Times New Roman" w:eastAsia="Times New Roman" w:hAnsi="Times New Roman"/>
                <w:color w:val="000000"/>
                <w:kern w:val="24"/>
                <w:position w:val="1"/>
                <w:sz w:val="24"/>
                <w:szCs w:val="24"/>
                <w:lang w:val="kk-KZ" w:eastAsia="zh-CN"/>
              </w:rPr>
              <w:t xml:space="preserve"> ғ.</w:t>
            </w:r>
            <w:r w:rsidRPr="00A23DCC">
              <w:rPr>
                <w:rFonts w:ascii="Times New Roman" w:eastAsia="Times New Roman" w:hAnsi="Times New Roman"/>
                <w:color w:val="000000"/>
                <w:kern w:val="24"/>
                <w:sz w:val="24"/>
                <w:szCs w:val="24"/>
                <w:lang w:eastAsia="zh-CN"/>
              </w:rPr>
              <w:t xml:space="preserve"> </w:t>
            </w:r>
          </w:p>
        </w:tc>
      </w:tr>
      <w:tr w:rsidR="00A23DCC" w:rsidRPr="00A23DCC" w14:paraId="522AC9E8" w14:textId="77777777" w:rsidTr="00A23DCC">
        <w:trPr>
          <w:trHeight w:val="273"/>
        </w:trPr>
        <w:tc>
          <w:tcPr>
            <w:tcW w:w="5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FF20DEC"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2</w:t>
            </w:r>
          </w:p>
        </w:tc>
        <w:tc>
          <w:tcPr>
            <w:tcW w:w="60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40D02A2"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val="kk-KZ" w:eastAsia="zh-CN"/>
              </w:rPr>
              <w:t>Ерте ренессанс:</w:t>
            </w:r>
            <w:r w:rsidRPr="00A23DCC">
              <w:rPr>
                <w:rFonts w:ascii="Times New Roman" w:eastAsia="Times New Roman" w:hAnsi="Times New Roman"/>
                <w:color w:val="000000"/>
                <w:kern w:val="24"/>
                <w:position w:val="1"/>
                <w:sz w:val="24"/>
                <w:szCs w:val="24"/>
                <w:lang w:val="kk-KZ" w:eastAsia="zh-CN"/>
              </w:rPr>
              <w:t xml:space="preserve">  </w:t>
            </w:r>
            <w:r w:rsidRPr="00A23DCC">
              <w:rPr>
                <w:rFonts w:ascii="Times New Roman" w:eastAsia="Times New Roman" w:hAnsi="Times New Roman"/>
                <w:color w:val="000000"/>
                <w:kern w:val="24"/>
                <w:sz w:val="24"/>
                <w:szCs w:val="24"/>
                <w:lang w:eastAsia="zh-CN"/>
              </w:rPr>
              <w:t>XV  ғ. басы - XV ғ.</w:t>
            </w:r>
            <w:r w:rsidRPr="00A23DCC">
              <w:rPr>
                <w:rFonts w:ascii="Times New Roman" w:eastAsia="Times New Roman" w:hAnsi="Times New Roman"/>
                <w:color w:val="000000"/>
                <w:kern w:val="24"/>
                <w:position w:val="1"/>
                <w:sz w:val="24"/>
                <w:szCs w:val="24"/>
                <w:lang w:eastAsia="zh-CN"/>
              </w:rPr>
              <w:t xml:space="preserve"> </w:t>
            </w:r>
            <w:proofErr w:type="spellStart"/>
            <w:r w:rsidRPr="00A23DCC">
              <w:rPr>
                <w:rFonts w:ascii="Times New Roman" w:eastAsia="Times New Roman" w:hAnsi="Times New Roman"/>
                <w:color w:val="000000"/>
                <w:kern w:val="24"/>
                <w:position w:val="1"/>
                <w:sz w:val="24"/>
                <w:szCs w:val="24"/>
                <w:lang w:eastAsia="zh-CN"/>
              </w:rPr>
              <w:t>соңы</w:t>
            </w:r>
            <w:proofErr w:type="spellEnd"/>
            <w:r w:rsidRPr="00A23DCC">
              <w:rPr>
                <w:rFonts w:ascii="Times New Roman" w:eastAsia="Times New Roman" w:hAnsi="Times New Roman"/>
                <w:color w:val="000000"/>
                <w:kern w:val="24"/>
                <w:sz w:val="24"/>
                <w:szCs w:val="24"/>
                <w:lang w:eastAsia="zh-CN"/>
              </w:rPr>
              <w:t xml:space="preserve"> </w:t>
            </w:r>
          </w:p>
        </w:tc>
      </w:tr>
      <w:tr w:rsidR="00A23DCC" w:rsidRPr="00A23DCC" w14:paraId="14FA9BA4" w14:textId="77777777" w:rsidTr="00A23DCC">
        <w:trPr>
          <w:trHeight w:val="379"/>
        </w:trPr>
        <w:tc>
          <w:tcPr>
            <w:tcW w:w="57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E90A6F1"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3</w:t>
            </w:r>
          </w:p>
        </w:tc>
        <w:tc>
          <w:tcPr>
            <w:tcW w:w="609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614757" w14:textId="77777777" w:rsidR="00A23DCC" w:rsidRPr="00A23DCC" w:rsidRDefault="00A23DCC" w:rsidP="00A23DCC">
            <w:pPr>
              <w:spacing w:after="0" w:line="240" w:lineRule="auto"/>
              <w:rPr>
                <w:rFonts w:ascii="Arial" w:eastAsia="Times New Roman" w:hAnsi="Arial" w:cs="Arial"/>
                <w:sz w:val="24"/>
                <w:szCs w:val="24"/>
                <w:lang w:eastAsia="zh-CN"/>
              </w:rPr>
            </w:pPr>
            <w:proofErr w:type="spellStart"/>
            <w:r w:rsidRPr="00A23DCC">
              <w:rPr>
                <w:rFonts w:ascii="Times New Roman" w:eastAsia="Times New Roman" w:hAnsi="Times New Roman"/>
                <w:color w:val="000000"/>
                <w:kern w:val="24"/>
                <w:sz w:val="24"/>
                <w:szCs w:val="24"/>
                <w:lang w:eastAsia="zh-CN"/>
              </w:rPr>
              <w:t>Жоғарғы</w:t>
            </w:r>
            <w:proofErr w:type="spellEnd"/>
            <w:r w:rsidRPr="00A23DCC">
              <w:rPr>
                <w:rFonts w:ascii="Times New Roman" w:eastAsia="Times New Roman" w:hAnsi="Times New Roman"/>
                <w:color w:val="000000"/>
                <w:kern w:val="24"/>
                <w:position w:val="1"/>
                <w:sz w:val="24"/>
                <w:szCs w:val="24"/>
                <w:lang w:eastAsia="zh-CN"/>
              </w:rPr>
              <w:t xml:space="preserve"> ренессанс:  </w:t>
            </w:r>
            <w:r w:rsidRPr="00A23DCC">
              <w:rPr>
                <w:rFonts w:ascii="Times New Roman" w:eastAsia="Times New Roman" w:hAnsi="Times New Roman"/>
                <w:color w:val="000000"/>
                <w:kern w:val="24"/>
                <w:sz w:val="24"/>
                <w:szCs w:val="24"/>
                <w:lang w:eastAsia="zh-CN"/>
              </w:rPr>
              <w:t xml:space="preserve">XV ғ. </w:t>
            </w:r>
            <w:proofErr w:type="spellStart"/>
            <w:r w:rsidRPr="00A23DCC">
              <w:rPr>
                <w:rFonts w:ascii="Times New Roman" w:eastAsia="Times New Roman" w:hAnsi="Times New Roman"/>
                <w:color w:val="000000"/>
                <w:kern w:val="24"/>
                <w:sz w:val="24"/>
                <w:szCs w:val="24"/>
                <w:lang w:eastAsia="zh-CN"/>
              </w:rPr>
              <w:t>соңы</w:t>
            </w:r>
            <w:proofErr w:type="spellEnd"/>
            <w:r w:rsidRPr="00A23DCC">
              <w:rPr>
                <w:rFonts w:ascii="Times New Roman" w:eastAsia="Times New Roman" w:hAnsi="Times New Roman"/>
                <w:color w:val="000000"/>
                <w:kern w:val="24"/>
                <w:sz w:val="24"/>
                <w:szCs w:val="24"/>
                <w:lang w:eastAsia="zh-CN"/>
              </w:rPr>
              <w:t xml:space="preserve"> -  XVI ғ. </w:t>
            </w:r>
            <w:proofErr w:type="spellStart"/>
            <w:r w:rsidRPr="00A23DCC">
              <w:rPr>
                <w:rFonts w:ascii="Times New Roman" w:eastAsia="Times New Roman" w:hAnsi="Times New Roman"/>
                <w:color w:val="000000"/>
                <w:kern w:val="24"/>
                <w:sz w:val="24"/>
                <w:szCs w:val="24"/>
                <w:lang w:eastAsia="zh-CN"/>
              </w:rPr>
              <w:t>екінші</w:t>
            </w:r>
            <w:proofErr w:type="spellEnd"/>
            <w:r w:rsidRPr="00A23DCC">
              <w:rPr>
                <w:rFonts w:ascii="Times New Roman" w:eastAsia="Times New Roman" w:hAnsi="Times New Roman"/>
                <w:color w:val="000000"/>
                <w:kern w:val="24"/>
                <w:sz w:val="24"/>
                <w:szCs w:val="24"/>
                <w:lang w:eastAsia="zh-CN"/>
              </w:rPr>
              <w:t xml:space="preserve"> </w:t>
            </w:r>
            <w:proofErr w:type="spellStart"/>
            <w:r w:rsidRPr="00A23DCC">
              <w:rPr>
                <w:rFonts w:ascii="Times New Roman" w:eastAsia="Times New Roman" w:hAnsi="Times New Roman"/>
                <w:color w:val="000000"/>
                <w:kern w:val="24"/>
                <w:sz w:val="24"/>
                <w:szCs w:val="24"/>
                <w:lang w:eastAsia="zh-CN"/>
              </w:rPr>
              <w:t>жартысы</w:t>
            </w:r>
            <w:proofErr w:type="spellEnd"/>
            <w:r w:rsidRPr="00A23DCC">
              <w:rPr>
                <w:rFonts w:ascii="Times New Roman" w:eastAsia="Times New Roman" w:hAnsi="Times New Roman"/>
                <w:color w:val="000000"/>
                <w:kern w:val="24"/>
                <w:sz w:val="24"/>
                <w:szCs w:val="24"/>
                <w:lang w:eastAsia="zh-CN"/>
              </w:rPr>
              <w:t xml:space="preserve"> </w:t>
            </w:r>
          </w:p>
        </w:tc>
      </w:tr>
      <w:tr w:rsidR="00A23DCC" w:rsidRPr="00A23DCC" w14:paraId="7B7F1114" w14:textId="77777777" w:rsidTr="00A23DCC">
        <w:trPr>
          <w:trHeight w:val="333"/>
        </w:trPr>
        <w:tc>
          <w:tcPr>
            <w:tcW w:w="5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D319D8B"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4</w:t>
            </w:r>
          </w:p>
        </w:tc>
        <w:tc>
          <w:tcPr>
            <w:tcW w:w="60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375DBD4" w14:textId="77777777" w:rsidR="00A23DCC" w:rsidRPr="00A23DCC" w:rsidRDefault="00A23DCC" w:rsidP="00A23DCC">
            <w:pPr>
              <w:spacing w:after="0" w:line="240" w:lineRule="auto"/>
              <w:rPr>
                <w:rFonts w:ascii="Arial" w:eastAsia="Times New Roman" w:hAnsi="Arial" w:cs="Arial"/>
                <w:sz w:val="24"/>
                <w:szCs w:val="24"/>
                <w:lang w:eastAsia="zh-CN"/>
              </w:rPr>
            </w:pPr>
            <w:proofErr w:type="spellStart"/>
            <w:r w:rsidRPr="00A23DCC">
              <w:rPr>
                <w:rFonts w:ascii="Times New Roman" w:eastAsia="Times New Roman" w:hAnsi="Times New Roman"/>
                <w:color w:val="000000"/>
                <w:kern w:val="24"/>
                <w:sz w:val="24"/>
                <w:szCs w:val="24"/>
                <w:lang w:eastAsia="zh-CN"/>
              </w:rPr>
              <w:t>Кейінгі</w:t>
            </w:r>
            <w:proofErr w:type="spellEnd"/>
            <w:r w:rsidRPr="00A23DCC">
              <w:rPr>
                <w:rFonts w:ascii="Times New Roman" w:eastAsia="Times New Roman" w:hAnsi="Times New Roman"/>
                <w:color w:val="000000"/>
                <w:kern w:val="24"/>
                <w:sz w:val="24"/>
                <w:szCs w:val="24"/>
                <w:lang w:eastAsia="zh-CN"/>
              </w:rPr>
              <w:t xml:space="preserve"> </w:t>
            </w:r>
            <w:r w:rsidRPr="00A23DCC">
              <w:rPr>
                <w:rFonts w:ascii="Times New Roman" w:eastAsia="Times New Roman" w:hAnsi="Times New Roman"/>
                <w:color w:val="000000"/>
                <w:kern w:val="24"/>
                <w:position w:val="1"/>
                <w:sz w:val="24"/>
                <w:szCs w:val="24"/>
                <w:lang w:eastAsia="zh-CN"/>
              </w:rPr>
              <w:t xml:space="preserve">ренессанс:  </w:t>
            </w:r>
            <w:r w:rsidRPr="00A23DCC">
              <w:rPr>
                <w:rFonts w:ascii="Times New Roman" w:eastAsia="Times New Roman" w:hAnsi="Times New Roman"/>
                <w:color w:val="000000"/>
                <w:kern w:val="24"/>
                <w:sz w:val="24"/>
                <w:szCs w:val="24"/>
                <w:lang w:eastAsia="zh-CN"/>
              </w:rPr>
              <w:t xml:space="preserve">XVI ғ. 90 </w:t>
            </w:r>
            <w:r w:rsidRPr="00A23DCC">
              <w:rPr>
                <w:rFonts w:ascii="Times New Roman" w:eastAsia="Times New Roman" w:hAnsi="Times New Roman"/>
                <w:color w:val="000000"/>
                <w:kern w:val="24"/>
                <w:sz w:val="24"/>
                <w:szCs w:val="24"/>
                <w:lang w:val="kk-KZ" w:eastAsia="zh-CN"/>
              </w:rPr>
              <w:t>ж.дейін (</w:t>
            </w:r>
            <w:r w:rsidRPr="00A23DCC">
              <w:rPr>
                <w:rFonts w:ascii="Times New Roman" w:eastAsia="Times New Roman" w:hAnsi="Times New Roman"/>
                <w:color w:val="000000"/>
                <w:kern w:val="24"/>
                <w:sz w:val="24"/>
                <w:szCs w:val="24"/>
                <w:lang w:eastAsia="zh-CN"/>
              </w:rPr>
              <w:t xml:space="preserve">1530-1580 </w:t>
            </w:r>
            <w:proofErr w:type="spellStart"/>
            <w:r w:rsidRPr="00A23DCC">
              <w:rPr>
                <w:rFonts w:ascii="Times New Roman" w:eastAsia="Times New Roman" w:hAnsi="Times New Roman"/>
                <w:color w:val="000000"/>
                <w:kern w:val="24"/>
                <w:sz w:val="24"/>
                <w:szCs w:val="24"/>
                <w:lang w:eastAsia="zh-CN"/>
              </w:rPr>
              <w:t>жж</w:t>
            </w:r>
            <w:proofErr w:type="spellEnd"/>
            <w:r w:rsidRPr="00A23DCC">
              <w:rPr>
                <w:rFonts w:ascii="Times New Roman" w:eastAsia="Times New Roman" w:hAnsi="Times New Roman"/>
                <w:color w:val="000000"/>
                <w:kern w:val="24"/>
                <w:sz w:val="24"/>
                <w:szCs w:val="24"/>
                <w:lang w:eastAsia="zh-CN"/>
              </w:rPr>
              <w:t xml:space="preserve">.) </w:t>
            </w:r>
          </w:p>
        </w:tc>
      </w:tr>
    </w:tbl>
    <w:p w14:paraId="54BF2DE4" w14:textId="77777777" w:rsidR="00A23DCC" w:rsidRPr="00A23DCC" w:rsidRDefault="00A23DCC" w:rsidP="00A23DCC">
      <w:pPr>
        <w:pStyle w:val="a3"/>
        <w:jc w:val="both"/>
        <w:rPr>
          <w:b/>
        </w:rPr>
      </w:pPr>
      <w:r w:rsidRPr="00A23DCC">
        <w:rPr>
          <w:b/>
        </w:rPr>
        <w:t xml:space="preserve">Проторенессанс </w:t>
      </w:r>
      <w:proofErr w:type="spellStart"/>
      <w:r w:rsidRPr="00A23DCC">
        <w:rPr>
          <w:b/>
        </w:rPr>
        <w:t>суретшілері</w:t>
      </w:r>
      <w:proofErr w:type="spellEnd"/>
    </w:p>
    <w:p w14:paraId="455066F5" w14:textId="77777777" w:rsidR="004B36DA" w:rsidRPr="00A23DCC" w:rsidRDefault="004B36DA" w:rsidP="001C4020">
      <w:pPr>
        <w:pStyle w:val="a3"/>
        <w:numPr>
          <w:ilvl w:val="0"/>
          <w:numId w:val="20"/>
        </w:numPr>
        <w:jc w:val="both"/>
      </w:pPr>
      <w:r w:rsidRPr="00A23DCC">
        <w:rPr>
          <w:lang w:val="kk-KZ"/>
        </w:rPr>
        <w:t>Пьетро Каваллини (</w:t>
      </w:r>
      <w:r w:rsidRPr="00A23DCC">
        <w:t>1240-1330</w:t>
      </w:r>
      <w:r w:rsidRPr="00A23DCC">
        <w:rPr>
          <w:lang w:val="kk-KZ"/>
        </w:rPr>
        <w:t xml:space="preserve">) проторенессанс кезеңіндегі суретші; </w:t>
      </w:r>
    </w:p>
    <w:p w14:paraId="388AAAC2" w14:textId="77777777" w:rsidR="004B36DA" w:rsidRPr="00A23DCC" w:rsidRDefault="004B36DA" w:rsidP="001C4020">
      <w:pPr>
        <w:pStyle w:val="a3"/>
        <w:numPr>
          <w:ilvl w:val="0"/>
          <w:numId w:val="20"/>
        </w:numPr>
        <w:jc w:val="both"/>
      </w:pPr>
      <w:proofErr w:type="spellStart"/>
      <w:r w:rsidRPr="00A23DCC">
        <w:t>Чимабуэ</w:t>
      </w:r>
      <w:proofErr w:type="spellEnd"/>
      <w:r w:rsidRPr="00A23DCC">
        <w:t xml:space="preserve">, Италия. </w:t>
      </w:r>
      <w:proofErr w:type="spellStart"/>
      <w:r w:rsidRPr="00A23DCC">
        <w:t>Шамамен</w:t>
      </w:r>
      <w:proofErr w:type="spellEnd"/>
      <w:r w:rsidRPr="00A23DCC">
        <w:t xml:space="preserve"> 1240-1302 </w:t>
      </w:r>
      <w:proofErr w:type="spellStart"/>
      <w:r w:rsidRPr="00A23DCC">
        <w:t>жж</w:t>
      </w:r>
      <w:proofErr w:type="spellEnd"/>
      <w:r w:rsidRPr="00A23DCC">
        <w:t xml:space="preserve">.) — </w:t>
      </w:r>
      <w:proofErr w:type="spellStart"/>
      <w:r w:rsidRPr="00A23DCC">
        <w:t>флоренциялық</w:t>
      </w:r>
      <w:proofErr w:type="spellEnd"/>
      <w:r w:rsidRPr="00A23DCC">
        <w:t xml:space="preserve"> </w:t>
      </w:r>
      <w:proofErr w:type="spellStart"/>
      <w:r w:rsidRPr="00A23DCC">
        <w:t>суретші</w:t>
      </w:r>
      <w:proofErr w:type="spellEnd"/>
      <w:r w:rsidRPr="00A23DCC">
        <w:t xml:space="preserve">, </w:t>
      </w:r>
      <w:proofErr w:type="spellStart"/>
      <w:r w:rsidRPr="00A23DCC">
        <w:t>проторонессанс</w:t>
      </w:r>
      <w:proofErr w:type="spellEnd"/>
      <w:r w:rsidRPr="00A23DCC">
        <w:t xml:space="preserve"> </w:t>
      </w:r>
      <w:proofErr w:type="spellStart"/>
      <w:r w:rsidRPr="00A23DCC">
        <w:t>кезеңіндегі</w:t>
      </w:r>
      <w:proofErr w:type="spellEnd"/>
      <w:r w:rsidRPr="00A23DCC">
        <w:t xml:space="preserve"> </w:t>
      </w:r>
      <w:proofErr w:type="spellStart"/>
      <w:r w:rsidRPr="00A23DCC">
        <w:t>итальяндық</w:t>
      </w:r>
      <w:proofErr w:type="spellEnd"/>
      <w:r w:rsidRPr="00A23DCC">
        <w:t xml:space="preserve"> </w:t>
      </w:r>
      <w:proofErr w:type="spellStart"/>
      <w:r w:rsidRPr="00A23DCC">
        <w:t>кескіндеменің</w:t>
      </w:r>
      <w:proofErr w:type="spellEnd"/>
      <w:r w:rsidRPr="00A23DCC">
        <w:t xml:space="preserve"> </w:t>
      </w:r>
      <w:proofErr w:type="spellStart"/>
      <w:r w:rsidRPr="00A23DCC">
        <w:t>басты</w:t>
      </w:r>
      <w:proofErr w:type="spellEnd"/>
      <w:r w:rsidRPr="00A23DCC">
        <w:t xml:space="preserve"> </w:t>
      </w:r>
      <w:proofErr w:type="spellStart"/>
      <w:r w:rsidRPr="00A23DCC">
        <w:t>шеберлерінің</w:t>
      </w:r>
      <w:proofErr w:type="spellEnd"/>
      <w:r w:rsidRPr="00A23DCC">
        <w:t xml:space="preserve"> </w:t>
      </w:r>
      <w:proofErr w:type="spellStart"/>
      <w:r w:rsidRPr="00A23DCC">
        <w:t>бірі</w:t>
      </w:r>
      <w:proofErr w:type="spellEnd"/>
      <w:r w:rsidRPr="00A23DCC">
        <w:t>;</w:t>
      </w:r>
    </w:p>
    <w:p w14:paraId="3AC5A194" w14:textId="77777777" w:rsidR="004B36DA" w:rsidRPr="00A23DCC" w:rsidRDefault="004B36DA" w:rsidP="001C4020">
      <w:pPr>
        <w:pStyle w:val="a3"/>
        <w:numPr>
          <w:ilvl w:val="0"/>
          <w:numId w:val="20"/>
        </w:numPr>
        <w:jc w:val="both"/>
      </w:pPr>
      <w:proofErr w:type="spellStart"/>
      <w:r w:rsidRPr="00A23DCC">
        <w:t>Дуччо</w:t>
      </w:r>
      <w:proofErr w:type="spellEnd"/>
      <w:r w:rsidRPr="00A23DCC">
        <w:t xml:space="preserve"> ди </w:t>
      </w:r>
      <w:proofErr w:type="spellStart"/>
      <w:r w:rsidRPr="00A23DCC">
        <w:t>Буонинсенья</w:t>
      </w:r>
      <w:proofErr w:type="spellEnd"/>
      <w:r w:rsidRPr="00A23DCC">
        <w:t xml:space="preserve"> (1255-1319);</w:t>
      </w:r>
    </w:p>
    <w:p w14:paraId="4AD48115" w14:textId="77777777" w:rsidR="004B36DA" w:rsidRPr="00A23DCC" w:rsidRDefault="004B36DA" w:rsidP="001C4020">
      <w:pPr>
        <w:pStyle w:val="a3"/>
        <w:numPr>
          <w:ilvl w:val="0"/>
          <w:numId w:val="20"/>
        </w:numPr>
        <w:jc w:val="both"/>
      </w:pPr>
      <w:r w:rsidRPr="00A23DCC">
        <w:t xml:space="preserve">Джотто ди </w:t>
      </w:r>
      <w:proofErr w:type="spellStart"/>
      <w:r w:rsidRPr="00A23DCC">
        <w:t>Бондоне</w:t>
      </w:r>
      <w:proofErr w:type="spellEnd"/>
      <w:r w:rsidRPr="00A23DCC">
        <w:t xml:space="preserve"> (1266-1337);</w:t>
      </w:r>
    </w:p>
    <w:p w14:paraId="5568E60F" w14:textId="77777777" w:rsidR="004B36DA" w:rsidRPr="00A23DCC" w:rsidRDefault="004B36DA" w:rsidP="001C4020">
      <w:pPr>
        <w:pStyle w:val="a3"/>
        <w:numPr>
          <w:ilvl w:val="0"/>
          <w:numId w:val="20"/>
        </w:numPr>
        <w:jc w:val="both"/>
      </w:pPr>
      <w:r w:rsidRPr="00A23DCC">
        <w:t xml:space="preserve">Пьетро </w:t>
      </w:r>
      <w:proofErr w:type="spellStart"/>
      <w:r w:rsidRPr="00A23DCC">
        <w:t>Лоренцетти</w:t>
      </w:r>
      <w:proofErr w:type="spellEnd"/>
      <w:r w:rsidRPr="00A23DCC">
        <w:t xml:space="preserve"> (1280-1348);</w:t>
      </w:r>
    </w:p>
    <w:p w14:paraId="344EA8B7" w14:textId="77777777" w:rsidR="004B36DA" w:rsidRPr="00A23DCC" w:rsidRDefault="004B36DA" w:rsidP="001C4020">
      <w:pPr>
        <w:pStyle w:val="a3"/>
        <w:numPr>
          <w:ilvl w:val="0"/>
          <w:numId w:val="20"/>
        </w:numPr>
        <w:jc w:val="both"/>
      </w:pPr>
      <w:proofErr w:type="spellStart"/>
      <w:r w:rsidRPr="00A23DCC">
        <w:t>Амброджо</w:t>
      </w:r>
      <w:proofErr w:type="spellEnd"/>
      <w:r w:rsidRPr="00A23DCC">
        <w:t xml:space="preserve"> </w:t>
      </w:r>
      <w:proofErr w:type="spellStart"/>
      <w:r w:rsidRPr="00A23DCC">
        <w:t>Лоренцети</w:t>
      </w:r>
      <w:proofErr w:type="spellEnd"/>
      <w:r w:rsidRPr="00A23DCC">
        <w:t xml:space="preserve"> (1290-1348).</w:t>
      </w:r>
    </w:p>
    <w:p w14:paraId="48AB3119" w14:textId="77777777" w:rsidR="00A23DCC" w:rsidRPr="00A23DCC" w:rsidRDefault="00A23DCC" w:rsidP="00A23DCC">
      <w:pPr>
        <w:pStyle w:val="a3"/>
        <w:jc w:val="both"/>
        <w:rPr>
          <w:b/>
        </w:rPr>
      </w:pPr>
      <w:r w:rsidRPr="00A23DCC">
        <w:rPr>
          <w:b/>
          <w:lang w:val="kk-KZ"/>
        </w:rPr>
        <w:t>Ерте ренессанс</w:t>
      </w:r>
    </w:p>
    <w:p w14:paraId="6A8763E5" w14:textId="77777777" w:rsidR="004B36DA" w:rsidRPr="00A23DCC" w:rsidRDefault="004B36DA" w:rsidP="001C4020">
      <w:pPr>
        <w:pStyle w:val="a3"/>
        <w:numPr>
          <w:ilvl w:val="0"/>
          <w:numId w:val="20"/>
        </w:numPr>
        <w:jc w:val="both"/>
      </w:pPr>
      <w:r w:rsidRPr="00A23DCC">
        <w:rPr>
          <w:lang w:val="kk-KZ"/>
        </w:rPr>
        <w:t>Мазаччо (</w:t>
      </w:r>
      <w:r w:rsidRPr="00A23DCC">
        <w:t>1401-1428</w:t>
      </w:r>
      <w:r w:rsidRPr="00A23DCC">
        <w:rPr>
          <w:lang w:val="kk-KZ"/>
        </w:rPr>
        <w:t>) (діни жанрдағы суреттерді салған);</w:t>
      </w:r>
    </w:p>
    <w:p w14:paraId="671043E5" w14:textId="77777777" w:rsidR="004B36DA" w:rsidRPr="00A23DCC" w:rsidRDefault="004B36DA" w:rsidP="001C4020">
      <w:pPr>
        <w:pStyle w:val="a3"/>
        <w:numPr>
          <w:ilvl w:val="0"/>
          <w:numId w:val="20"/>
        </w:numPr>
        <w:jc w:val="both"/>
      </w:pPr>
      <w:r w:rsidRPr="00A23DCC">
        <w:rPr>
          <w:lang w:val="kk-KZ"/>
        </w:rPr>
        <w:t>Паоло Учелло (1397-1475);</w:t>
      </w:r>
    </w:p>
    <w:p w14:paraId="7609A41F" w14:textId="77777777" w:rsidR="004B36DA" w:rsidRPr="00A23DCC" w:rsidRDefault="004B36DA" w:rsidP="001C4020">
      <w:pPr>
        <w:pStyle w:val="a3"/>
        <w:numPr>
          <w:ilvl w:val="0"/>
          <w:numId w:val="20"/>
        </w:numPr>
        <w:jc w:val="both"/>
      </w:pPr>
      <w:r w:rsidRPr="00A23DCC">
        <w:rPr>
          <w:lang w:val="kk-KZ"/>
        </w:rPr>
        <w:t>Фра Беато Анджелико (1400-1455)</w:t>
      </w:r>
      <w:r w:rsidRPr="00A23DCC">
        <w:t>;</w:t>
      </w:r>
    </w:p>
    <w:p w14:paraId="6AEA23BC" w14:textId="77777777" w:rsidR="004B36DA" w:rsidRPr="00A23DCC" w:rsidRDefault="004B36DA" w:rsidP="001C4020">
      <w:pPr>
        <w:pStyle w:val="a3"/>
        <w:numPr>
          <w:ilvl w:val="0"/>
          <w:numId w:val="20"/>
        </w:numPr>
        <w:jc w:val="both"/>
      </w:pPr>
      <w:r w:rsidRPr="00A23DCC">
        <w:t xml:space="preserve">Фра Филиппо Липпи (1406-1469) (Сандро </w:t>
      </w:r>
      <w:proofErr w:type="spellStart"/>
      <w:r w:rsidRPr="00A23DCC">
        <w:t>Ботичеллидің</w:t>
      </w:r>
      <w:proofErr w:type="spellEnd"/>
      <w:r w:rsidRPr="00A23DCC">
        <w:t xml:space="preserve"> </w:t>
      </w:r>
      <w:proofErr w:type="spellStart"/>
      <w:r w:rsidRPr="00A23DCC">
        <w:t>ұстазы</w:t>
      </w:r>
      <w:proofErr w:type="spellEnd"/>
      <w:r w:rsidRPr="00A23DCC">
        <w:t>);</w:t>
      </w:r>
    </w:p>
    <w:p w14:paraId="3369C17C" w14:textId="77777777" w:rsidR="004B36DA" w:rsidRPr="00A23DCC" w:rsidRDefault="004B36DA" w:rsidP="001C4020">
      <w:pPr>
        <w:pStyle w:val="a3"/>
        <w:numPr>
          <w:ilvl w:val="0"/>
          <w:numId w:val="20"/>
        </w:numPr>
        <w:jc w:val="both"/>
      </w:pPr>
      <w:r w:rsidRPr="00A23DCC">
        <w:rPr>
          <w:lang w:val="kk-KZ"/>
        </w:rPr>
        <w:t xml:space="preserve">Сандро Ботичелли </w:t>
      </w:r>
      <w:r w:rsidRPr="00A23DCC">
        <w:t>(1445-1510);</w:t>
      </w:r>
    </w:p>
    <w:p w14:paraId="7B3071F5" w14:textId="77777777" w:rsidR="004B36DA" w:rsidRPr="00A23DCC" w:rsidRDefault="004B36DA" w:rsidP="001C4020">
      <w:pPr>
        <w:pStyle w:val="a3"/>
        <w:numPr>
          <w:ilvl w:val="0"/>
          <w:numId w:val="20"/>
        </w:numPr>
        <w:jc w:val="both"/>
      </w:pPr>
      <w:r w:rsidRPr="00A23DCC">
        <w:t xml:space="preserve">Доменико </w:t>
      </w:r>
      <w:proofErr w:type="spellStart"/>
      <w:r w:rsidRPr="00A23DCC">
        <w:t>Венециано</w:t>
      </w:r>
      <w:proofErr w:type="spellEnd"/>
      <w:r w:rsidRPr="00A23DCC">
        <w:t xml:space="preserve"> (1410-1461);</w:t>
      </w:r>
    </w:p>
    <w:p w14:paraId="0C90C1E3" w14:textId="77777777" w:rsidR="004B36DA" w:rsidRPr="00A23DCC" w:rsidRDefault="004B36DA" w:rsidP="001C4020">
      <w:pPr>
        <w:pStyle w:val="a3"/>
        <w:numPr>
          <w:ilvl w:val="0"/>
          <w:numId w:val="20"/>
        </w:numPr>
        <w:jc w:val="both"/>
      </w:pPr>
      <w:r w:rsidRPr="00A23DCC">
        <w:t>Пьеро Делла Франческа (1420-1492).</w:t>
      </w:r>
      <w:r w:rsidRPr="00A23DCC">
        <w:rPr>
          <w:lang w:val="kk-KZ"/>
        </w:rPr>
        <w:t xml:space="preserve"> </w:t>
      </w:r>
    </w:p>
    <w:p w14:paraId="286ADAF0" w14:textId="77777777" w:rsidR="004B36DA" w:rsidRPr="00A23DCC" w:rsidRDefault="004B36DA" w:rsidP="001C4020">
      <w:pPr>
        <w:pStyle w:val="a3"/>
        <w:numPr>
          <w:ilvl w:val="0"/>
          <w:numId w:val="21"/>
        </w:numPr>
        <w:jc w:val="both"/>
      </w:pPr>
      <w:r w:rsidRPr="00A23DCC">
        <w:rPr>
          <w:lang w:val="kk-KZ"/>
        </w:rPr>
        <w:t xml:space="preserve">1530 жылдан 1590-1620 жыл аралығын қамтиды. Ренессанстың орнына манеризм келеді, содан кейін бароккоға ауысады. </w:t>
      </w:r>
    </w:p>
    <w:p w14:paraId="265DE8E1" w14:textId="77777777" w:rsidR="00A23DCC" w:rsidRDefault="00A23DCC" w:rsidP="00A23DCC">
      <w:pPr>
        <w:pStyle w:val="a3"/>
        <w:ind w:left="0" w:firstLine="567"/>
        <w:jc w:val="both"/>
        <w:rPr>
          <w:b/>
          <w:bCs/>
          <w:lang w:val="kk-KZ"/>
        </w:rPr>
      </w:pPr>
      <w:r w:rsidRPr="00A23DCC">
        <w:rPr>
          <w:b/>
          <w:bCs/>
        </w:rPr>
        <w:t>Жо</w:t>
      </w:r>
      <w:r w:rsidRPr="00A23DCC">
        <w:rPr>
          <w:b/>
          <w:bCs/>
          <w:lang w:val="kk-KZ"/>
        </w:rPr>
        <w:t>ғарғы ренессанс</w:t>
      </w:r>
    </w:p>
    <w:p w14:paraId="7BBBC259" w14:textId="77777777" w:rsidR="00A23DCC" w:rsidRPr="00A23DCC" w:rsidRDefault="004B36DA" w:rsidP="001C4020">
      <w:pPr>
        <w:pStyle w:val="a3"/>
        <w:numPr>
          <w:ilvl w:val="0"/>
          <w:numId w:val="23"/>
        </w:numPr>
        <w:jc w:val="both"/>
        <w:rPr>
          <w:bCs/>
        </w:rPr>
      </w:pPr>
      <w:r w:rsidRPr="00A23DCC">
        <w:rPr>
          <w:bCs/>
          <w:lang w:val="kk-KZ"/>
        </w:rPr>
        <w:t>Леонардо да Винчи.</w:t>
      </w:r>
    </w:p>
    <w:p w14:paraId="6D1BBC87" w14:textId="77777777" w:rsidR="00A23DCC" w:rsidRPr="00A23DCC" w:rsidRDefault="00A23DCC" w:rsidP="001C4020">
      <w:pPr>
        <w:pStyle w:val="a3"/>
        <w:numPr>
          <w:ilvl w:val="0"/>
          <w:numId w:val="23"/>
        </w:numPr>
        <w:jc w:val="both"/>
        <w:rPr>
          <w:bCs/>
        </w:rPr>
      </w:pPr>
      <w:r w:rsidRPr="00A23DCC">
        <w:rPr>
          <w:bCs/>
          <w:lang w:val="kk-KZ"/>
        </w:rPr>
        <w:t>Микеланджело Буонаротти</w:t>
      </w:r>
    </w:p>
    <w:p w14:paraId="5C1C6BF8" w14:textId="77777777" w:rsidR="00A23DCC" w:rsidRPr="00A23DCC" w:rsidRDefault="00A23DCC" w:rsidP="001C4020">
      <w:pPr>
        <w:pStyle w:val="a3"/>
        <w:numPr>
          <w:ilvl w:val="0"/>
          <w:numId w:val="23"/>
        </w:numPr>
        <w:jc w:val="both"/>
        <w:rPr>
          <w:bCs/>
        </w:rPr>
      </w:pPr>
      <w:r>
        <w:rPr>
          <w:bCs/>
          <w:lang w:val="kk-KZ"/>
        </w:rPr>
        <w:t>Тициан</w:t>
      </w:r>
    </w:p>
    <w:p w14:paraId="4966FCB5" w14:textId="77777777" w:rsidR="00A23DCC" w:rsidRPr="00A23DCC" w:rsidRDefault="00A23DCC" w:rsidP="001C4020">
      <w:pPr>
        <w:pStyle w:val="a3"/>
        <w:numPr>
          <w:ilvl w:val="0"/>
          <w:numId w:val="23"/>
        </w:numPr>
        <w:jc w:val="both"/>
        <w:rPr>
          <w:bCs/>
        </w:rPr>
      </w:pPr>
      <w:r>
        <w:rPr>
          <w:bCs/>
          <w:lang w:val="kk-KZ"/>
        </w:rPr>
        <w:t>Корреджо</w:t>
      </w:r>
    </w:p>
    <w:p w14:paraId="0EF99003" w14:textId="77777777" w:rsidR="00A23DCC" w:rsidRPr="00A23DCC" w:rsidRDefault="00A23DCC" w:rsidP="00A23DCC">
      <w:pPr>
        <w:pStyle w:val="a3"/>
        <w:ind w:left="0" w:firstLine="567"/>
        <w:jc w:val="both"/>
      </w:pPr>
      <w:r w:rsidRPr="00A23DCC">
        <w:rPr>
          <w:b/>
          <w:bCs/>
          <w:lang w:val="kk-KZ"/>
        </w:rPr>
        <w:t>Кейінгі ренессанс суретшілері:</w:t>
      </w:r>
    </w:p>
    <w:p w14:paraId="171677EB" w14:textId="77777777" w:rsidR="004B36DA" w:rsidRPr="00A23DCC" w:rsidRDefault="004B36DA" w:rsidP="001C4020">
      <w:pPr>
        <w:pStyle w:val="a3"/>
        <w:numPr>
          <w:ilvl w:val="0"/>
          <w:numId w:val="22"/>
        </w:numPr>
        <w:jc w:val="both"/>
      </w:pPr>
      <w:r w:rsidRPr="00A23DCC">
        <w:rPr>
          <w:lang w:val="kk-KZ"/>
        </w:rPr>
        <w:lastRenderedPageBreak/>
        <w:t>Мазаччо;</w:t>
      </w:r>
    </w:p>
    <w:p w14:paraId="54032805" w14:textId="77777777" w:rsidR="004B36DA" w:rsidRPr="00A23DCC" w:rsidRDefault="004B36DA" w:rsidP="001C4020">
      <w:pPr>
        <w:pStyle w:val="a3"/>
        <w:numPr>
          <w:ilvl w:val="0"/>
          <w:numId w:val="22"/>
        </w:numPr>
        <w:jc w:val="both"/>
      </w:pPr>
      <w:r w:rsidRPr="00A23DCC">
        <w:rPr>
          <w:lang w:val="kk-KZ"/>
        </w:rPr>
        <w:t>Мазолино да Паникале;</w:t>
      </w:r>
    </w:p>
    <w:p w14:paraId="182323C2" w14:textId="77777777" w:rsidR="004B36DA" w:rsidRPr="00A23DCC" w:rsidRDefault="004B36DA" w:rsidP="001C4020">
      <w:pPr>
        <w:pStyle w:val="a3"/>
        <w:numPr>
          <w:ilvl w:val="0"/>
          <w:numId w:val="22"/>
        </w:numPr>
        <w:jc w:val="both"/>
      </w:pPr>
      <w:r w:rsidRPr="00A23DCC">
        <w:rPr>
          <w:lang w:val="kk-KZ"/>
        </w:rPr>
        <w:t>Беноццо ди Лезе ди Сандро;</w:t>
      </w:r>
    </w:p>
    <w:p w14:paraId="171F7816" w14:textId="77777777" w:rsidR="004B36DA" w:rsidRPr="00A23DCC" w:rsidRDefault="004B36DA" w:rsidP="001C4020">
      <w:pPr>
        <w:pStyle w:val="a3"/>
        <w:numPr>
          <w:ilvl w:val="0"/>
          <w:numId w:val="22"/>
        </w:numPr>
        <w:jc w:val="both"/>
      </w:pPr>
      <w:r w:rsidRPr="00A23DCC">
        <w:rPr>
          <w:lang w:val="kk-KZ"/>
        </w:rPr>
        <w:t>Андреа Мантенья;</w:t>
      </w:r>
    </w:p>
    <w:p w14:paraId="2D4E96B8" w14:textId="77777777" w:rsidR="004B36DA" w:rsidRPr="00A23DCC" w:rsidRDefault="004B36DA" w:rsidP="001C4020">
      <w:pPr>
        <w:pStyle w:val="a3"/>
        <w:numPr>
          <w:ilvl w:val="0"/>
          <w:numId w:val="22"/>
        </w:numPr>
        <w:jc w:val="both"/>
      </w:pPr>
      <w:r w:rsidRPr="00A23DCC">
        <w:rPr>
          <w:lang w:val="kk-KZ"/>
        </w:rPr>
        <w:t>Никколо ди Джованни да Вилла Ганцерла;</w:t>
      </w:r>
    </w:p>
    <w:p w14:paraId="3AF8E98F" w14:textId="77777777" w:rsidR="004B36DA" w:rsidRPr="00A23DCC" w:rsidRDefault="004B36DA" w:rsidP="001C4020">
      <w:pPr>
        <w:pStyle w:val="a3"/>
        <w:numPr>
          <w:ilvl w:val="0"/>
          <w:numId w:val="22"/>
        </w:numPr>
        <w:jc w:val="both"/>
      </w:pPr>
      <w:r w:rsidRPr="00A23DCC">
        <w:rPr>
          <w:lang w:val="kk-KZ"/>
        </w:rPr>
        <w:t>Антонелло ди Джованни ди Антонио;</w:t>
      </w:r>
    </w:p>
    <w:p w14:paraId="7A24EF2F" w14:textId="77777777" w:rsidR="004B36DA" w:rsidRPr="00A23DCC" w:rsidRDefault="004B36DA" w:rsidP="001C4020">
      <w:pPr>
        <w:pStyle w:val="a3"/>
        <w:numPr>
          <w:ilvl w:val="0"/>
          <w:numId w:val="22"/>
        </w:numPr>
        <w:jc w:val="both"/>
      </w:pPr>
      <w:r w:rsidRPr="00A23DCC">
        <w:rPr>
          <w:lang w:val="kk-KZ"/>
        </w:rPr>
        <w:t>Доменико ди Томассо Бигорд.</w:t>
      </w:r>
    </w:p>
    <w:p w14:paraId="75F8CEEA" w14:textId="77777777" w:rsidR="00013062" w:rsidRPr="00A23DCC" w:rsidRDefault="00013062" w:rsidP="00DC73B6">
      <w:pPr>
        <w:pStyle w:val="a3"/>
        <w:ind w:left="0" w:firstLine="567"/>
        <w:jc w:val="both"/>
      </w:pPr>
    </w:p>
    <w:p w14:paraId="6526D620" w14:textId="77777777" w:rsidR="00DC73B6" w:rsidRPr="009A39BC" w:rsidRDefault="00DC73B6" w:rsidP="00DC73B6">
      <w:pPr>
        <w:tabs>
          <w:tab w:val="left" w:pos="1134"/>
        </w:tabs>
        <w:spacing w:after="0" w:line="240" w:lineRule="auto"/>
        <w:ind w:firstLine="567"/>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1DF171DA" w14:textId="77777777" w:rsidR="00DC73B6" w:rsidRPr="00A23DCC" w:rsidRDefault="00A23DCC" w:rsidP="00DC73B6">
      <w:pPr>
        <w:spacing w:after="0" w:line="240" w:lineRule="auto"/>
        <w:ind w:firstLine="567"/>
        <w:rPr>
          <w:rFonts w:ascii="Times New Roman" w:hAnsi="Times New Roman"/>
          <w:sz w:val="24"/>
          <w:szCs w:val="24"/>
          <w:lang w:val="kk-KZ"/>
        </w:rPr>
      </w:pPr>
      <w:r>
        <w:rPr>
          <w:rFonts w:ascii="Times New Roman" w:hAnsi="Times New Roman"/>
          <w:sz w:val="24"/>
          <w:szCs w:val="24"/>
          <w:lang w:val="kk-KZ"/>
        </w:rPr>
        <w:t>Интернет,</w:t>
      </w:r>
      <w:r>
        <w:rPr>
          <w:rFonts w:ascii="Times New Roman" w:hAnsi="Times New Roman"/>
          <w:sz w:val="24"/>
          <w:szCs w:val="24"/>
          <w:lang w:val="en-US"/>
        </w:rPr>
        <w:t xml:space="preserve"> </w:t>
      </w:r>
      <w:r>
        <w:rPr>
          <w:rFonts w:ascii="Times New Roman" w:hAnsi="Times New Roman"/>
          <w:sz w:val="24"/>
          <w:szCs w:val="24"/>
          <w:lang w:val="kk-KZ"/>
        </w:rPr>
        <w:t>арнайы сайттардан қарау</w:t>
      </w:r>
    </w:p>
    <w:p w14:paraId="52A98512" w14:textId="77777777" w:rsidR="00DC73B6" w:rsidRPr="009A39BC" w:rsidRDefault="00DC73B6" w:rsidP="00DC73B6">
      <w:pPr>
        <w:spacing w:after="0" w:line="240" w:lineRule="auto"/>
        <w:ind w:firstLine="708"/>
        <w:rPr>
          <w:rFonts w:ascii="Times New Roman" w:hAnsi="Times New Roman"/>
          <w:b/>
          <w:color w:val="000000"/>
          <w:sz w:val="24"/>
          <w:szCs w:val="24"/>
          <w:lang w:val="kk-KZ"/>
        </w:rPr>
      </w:pPr>
    </w:p>
    <w:p w14:paraId="4C62EB50" w14:textId="77777777" w:rsidR="00B24670" w:rsidRPr="009A39BC" w:rsidRDefault="00B24670" w:rsidP="008522A0">
      <w:pPr>
        <w:spacing w:after="0" w:line="240" w:lineRule="auto"/>
        <w:ind w:firstLine="708"/>
        <w:rPr>
          <w:rFonts w:ascii="Times New Roman" w:hAnsi="Times New Roman"/>
          <w:b/>
          <w:color w:val="000000"/>
          <w:sz w:val="24"/>
          <w:szCs w:val="24"/>
          <w:lang w:val="kk-KZ"/>
        </w:rPr>
      </w:pPr>
    </w:p>
    <w:p w14:paraId="09EA4BDC" w14:textId="77777777" w:rsidR="00BA2AC4" w:rsidRPr="00553C77" w:rsidRDefault="00A23DCC" w:rsidP="00533B80">
      <w:pPr>
        <w:tabs>
          <w:tab w:val="left" w:pos="1134"/>
        </w:tabs>
        <w:autoSpaceDE w:val="0"/>
        <w:autoSpaceDN w:val="0"/>
        <w:adjustRightInd w:val="0"/>
        <w:spacing w:after="0" w:line="240" w:lineRule="auto"/>
        <w:ind w:firstLine="708"/>
        <w:rPr>
          <w:rFonts w:ascii="Times New Roman" w:eastAsiaTheme="minorHAnsi" w:hAnsi="Times New Roman"/>
          <w:b/>
          <w:sz w:val="24"/>
          <w:szCs w:val="24"/>
          <w:lang w:val="kk-KZ"/>
        </w:rPr>
      </w:pPr>
      <w:r w:rsidRPr="00A23DCC">
        <w:rPr>
          <w:rFonts w:ascii="Times New Roman" w:hAnsi="Times New Roman"/>
          <w:b/>
          <w:sz w:val="24"/>
          <w:szCs w:val="24"/>
          <w:lang w:val="kk-KZ"/>
        </w:rPr>
        <w:t xml:space="preserve">6 </w:t>
      </w:r>
      <w:r w:rsidR="00BA2AC4" w:rsidRPr="00553C77">
        <w:rPr>
          <w:rFonts w:ascii="Times New Roman" w:hAnsi="Times New Roman"/>
          <w:b/>
          <w:sz w:val="24"/>
          <w:szCs w:val="24"/>
          <w:lang w:val="kk-KZ"/>
        </w:rPr>
        <w:t xml:space="preserve"> Дәріс</w:t>
      </w:r>
      <w:r w:rsidR="00BA2AC4" w:rsidRPr="00553C77">
        <w:rPr>
          <w:rFonts w:ascii="Times New Roman" w:eastAsia="Adobe Fangsong Std R" w:hAnsi="Times New Roman"/>
          <w:b/>
          <w:sz w:val="24"/>
          <w:szCs w:val="24"/>
          <w:lang w:val="kk-KZ"/>
        </w:rPr>
        <w:t xml:space="preserve">. </w:t>
      </w:r>
      <w:r w:rsidRPr="00A23DCC">
        <w:rPr>
          <w:rFonts w:ascii="Times New Roman" w:hAnsi="Times New Roman"/>
          <w:b/>
          <w:sz w:val="24"/>
          <w:szCs w:val="20"/>
          <w:lang w:val="kk-KZ"/>
        </w:rPr>
        <w:t>ХVI-XX ғғ.</w:t>
      </w:r>
      <w:r w:rsidRPr="00A23DCC">
        <w:rPr>
          <w:rFonts w:ascii="Times New Roman" w:hAnsi="Times New Roman"/>
          <w:b/>
          <w:bCs/>
          <w:sz w:val="24"/>
          <w:szCs w:val="20"/>
          <w:lang w:val="kk-KZ"/>
        </w:rPr>
        <w:t xml:space="preserve"> көркемөнер бағыттары</w:t>
      </w:r>
    </w:p>
    <w:p w14:paraId="7C6CEAB2" w14:textId="77777777" w:rsidR="00BA2AC4" w:rsidRPr="00A23DCC" w:rsidRDefault="00BA2AC4" w:rsidP="00533B80">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00A23DCC" w:rsidRPr="00A23DCC">
        <w:rPr>
          <w:rFonts w:ascii="Times New Roman" w:hAnsi="Times New Roman"/>
          <w:b/>
          <w:sz w:val="24"/>
          <w:szCs w:val="20"/>
          <w:lang w:val="kk-KZ"/>
        </w:rPr>
        <w:t xml:space="preserve"> </w:t>
      </w:r>
      <w:r w:rsidR="00A23DCC" w:rsidRPr="00A23DCC">
        <w:rPr>
          <w:rFonts w:ascii="Times New Roman" w:hAnsi="Times New Roman"/>
          <w:sz w:val="24"/>
          <w:szCs w:val="20"/>
          <w:lang w:val="kk-KZ"/>
        </w:rPr>
        <w:t>ХVI-XX ғғ.</w:t>
      </w:r>
      <w:r w:rsidR="00A23DCC" w:rsidRPr="00A23DCC">
        <w:rPr>
          <w:rFonts w:ascii="Times New Roman" w:hAnsi="Times New Roman"/>
          <w:bCs/>
          <w:sz w:val="24"/>
          <w:szCs w:val="20"/>
          <w:lang w:val="kk-KZ"/>
        </w:rPr>
        <w:t xml:space="preserve"> көркемөнер бағыттары</w:t>
      </w:r>
      <w:r w:rsidR="00A23DCC">
        <w:rPr>
          <w:rFonts w:ascii="Times New Roman" w:hAnsi="Times New Roman"/>
          <w:color w:val="000000"/>
          <w:kern w:val="32"/>
          <w:sz w:val="24"/>
          <w:szCs w:val="24"/>
          <w:lang w:val="kk-KZ"/>
        </w:rPr>
        <w:t xml:space="preserve">мен танысу. </w:t>
      </w:r>
      <w:r w:rsidR="00A23DCC" w:rsidRPr="00A23DCC">
        <w:rPr>
          <w:rFonts w:ascii="Times New Roman" w:hAnsi="Times New Roman"/>
          <w:bCs/>
          <w:sz w:val="24"/>
          <w:szCs w:val="20"/>
          <w:lang w:val="kk-KZ"/>
        </w:rPr>
        <w:t>Барокко, Рококо, Экспрессионизм, Импрессионизм, Реализм және т.б. бағыттар</w:t>
      </w:r>
      <w:r w:rsidR="00A23DCC">
        <w:rPr>
          <w:rFonts w:ascii="Times New Roman" w:hAnsi="Times New Roman"/>
          <w:bCs/>
          <w:sz w:val="24"/>
          <w:szCs w:val="20"/>
          <w:lang w:val="kk-KZ"/>
        </w:rPr>
        <w:t>ын талдау, салыстыру.</w:t>
      </w:r>
    </w:p>
    <w:p w14:paraId="79749C35" w14:textId="77777777" w:rsidR="00BA2AC4" w:rsidRPr="009A39BC" w:rsidRDefault="00BA2AC4" w:rsidP="00533B8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09998CAD"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62B68038" w14:textId="77777777" w:rsidR="00A23DCC" w:rsidRPr="00A23DCC" w:rsidRDefault="00A23DCC" w:rsidP="00A23DCC">
      <w:pPr>
        <w:tabs>
          <w:tab w:val="left" w:pos="993"/>
          <w:tab w:val="left" w:pos="1134"/>
        </w:tabs>
        <w:spacing w:after="0" w:line="240" w:lineRule="auto"/>
        <w:ind w:firstLine="708"/>
        <w:jc w:val="both"/>
        <w:rPr>
          <w:rFonts w:ascii="Times New Roman" w:hAnsi="Times New Roman"/>
          <w:sz w:val="24"/>
          <w:szCs w:val="24"/>
          <w:lang w:val="kk-KZ"/>
        </w:rPr>
      </w:pPr>
      <w:r w:rsidRPr="00483CB4">
        <w:rPr>
          <w:rFonts w:ascii="Times New Roman" w:hAnsi="Times New Roman"/>
          <w:b/>
          <w:sz w:val="24"/>
          <w:szCs w:val="24"/>
          <w:lang w:val="kk-KZ"/>
        </w:rPr>
        <w:t>Барокко</w:t>
      </w:r>
      <w:r w:rsidRPr="00A23DCC">
        <w:rPr>
          <w:rFonts w:ascii="Times New Roman" w:hAnsi="Times New Roman"/>
          <w:sz w:val="24"/>
          <w:szCs w:val="24"/>
          <w:lang w:val="kk-KZ"/>
        </w:rPr>
        <w:t xml:space="preserve"> </w:t>
      </w:r>
      <w:r w:rsidRPr="00A23DCC">
        <w:rPr>
          <w:rFonts w:ascii="Times New Roman" w:hAnsi="Times New Roman"/>
          <w:i/>
          <w:iCs/>
          <w:sz w:val="24"/>
          <w:szCs w:val="24"/>
          <w:lang w:val="kk-KZ"/>
        </w:rPr>
        <w:t>архитектурасының</w:t>
      </w:r>
      <w:r w:rsidRPr="00A23DCC">
        <w:rPr>
          <w:rFonts w:ascii="Times New Roman" w:hAnsi="Times New Roman"/>
          <w:sz w:val="24"/>
          <w:szCs w:val="24"/>
          <w:lang w:val="kk-KZ"/>
        </w:rPr>
        <w:t xml:space="preserve"> көрнекі өкілі Ватикандағы Әулие Петр базиликасының қасбетін (фасад) жобалаған итальяндық сәулетші </w:t>
      </w:r>
      <w:r w:rsidRPr="00A23DCC">
        <w:rPr>
          <w:rFonts w:ascii="Times New Roman" w:hAnsi="Times New Roman"/>
          <w:bCs/>
          <w:sz w:val="24"/>
          <w:szCs w:val="24"/>
          <w:lang w:val="kk-KZ"/>
        </w:rPr>
        <w:t>Карло Мадерно</w:t>
      </w:r>
      <w:r w:rsidRPr="00A23DCC">
        <w:rPr>
          <w:rFonts w:ascii="Times New Roman" w:hAnsi="Times New Roman"/>
          <w:sz w:val="24"/>
          <w:szCs w:val="24"/>
          <w:lang w:val="kk-KZ"/>
        </w:rPr>
        <w:t xml:space="preserve"> болды.</w:t>
      </w:r>
    </w:p>
    <w:p w14:paraId="0E61C71A" w14:textId="77777777" w:rsidR="00A23DCC" w:rsidRPr="00A23DCC" w:rsidRDefault="00A23DCC" w:rsidP="00A23DCC">
      <w:pPr>
        <w:tabs>
          <w:tab w:val="left" w:pos="993"/>
          <w:tab w:val="left" w:pos="1134"/>
        </w:tabs>
        <w:spacing w:after="0" w:line="240" w:lineRule="auto"/>
        <w:ind w:firstLine="708"/>
        <w:jc w:val="both"/>
        <w:rPr>
          <w:rFonts w:ascii="Times New Roman" w:hAnsi="Times New Roman"/>
          <w:sz w:val="24"/>
          <w:szCs w:val="24"/>
          <w:lang w:val="kk-KZ"/>
        </w:rPr>
      </w:pPr>
      <w:r w:rsidRPr="00A23DCC">
        <w:rPr>
          <w:rFonts w:ascii="Times New Roman" w:hAnsi="Times New Roman"/>
          <w:sz w:val="24"/>
          <w:szCs w:val="24"/>
          <w:lang w:val="kk-KZ"/>
        </w:rPr>
        <w:t>Интерьерде барокко сәулетшілері кеңістікті көрнекі түрде кеңейту, алтын, көк, қызғылт реңктерді пайдалану, төбелер мен қабырғаларды бұралған қалыптар мен өрнектермен безендіру үшін жиі оптикалық иллюзиялар жасады.</w:t>
      </w:r>
    </w:p>
    <w:p w14:paraId="581FF35B" w14:textId="77777777" w:rsidR="00A23DCC" w:rsidRPr="00A23DCC" w:rsidRDefault="00A23DCC" w:rsidP="00A23DCC">
      <w:pPr>
        <w:tabs>
          <w:tab w:val="left" w:pos="993"/>
          <w:tab w:val="left" w:pos="1134"/>
        </w:tabs>
        <w:spacing w:after="0" w:line="240" w:lineRule="auto"/>
        <w:ind w:firstLine="709"/>
        <w:jc w:val="both"/>
        <w:rPr>
          <w:rFonts w:ascii="Times New Roman" w:hAnsi="Times New Roman"/>
          <w:lang w:val="kk-KZ"/>
        </w:rPr>
      </w:pPr>
      <w:r w:rsidRPr="00A23DCC">
        <w:rPr>
          <w:rFonts w:eastAsia="+mn-ea"/>
          <w:lang w:val="kk-KZ"/>
        </w:rPr>
        <w:t>Б</w:t>
      </w:r>
      <w:r w:rsidRPr="00A23DCC">
        <w:rPr>
          <w:rFonts w:ascii="Times New Roman" w:eastAsia="+mn-ea" w:hAnsi="Times New Roman"/>
          <w:lang w:val="kk-KZ"/>
        </w:rPr>
        <w:t xml:space="preserve">арокконың </w:t>
      </w:r>
      <w:r w:rsidRPr="00A23DCC">
        <w:rPr>
          <w:rFonts w:ascii="Times New Roman" w:eastAsia="+mn-ea" w:hAnsi="Times New Roman"/>
          <w:i/>
          <w:iCs/>
          <w:lang w:val="kk-KZ"/>
        </w:rPr>
        <w:t xml:space="preserve">бейнелеу өнеріндегі </w:t>
      </w:r>
      <w:r w:rsidRPr="00A23DCC">
        <w:rPr>
          <w:rFonts w:ascii="Times New Roman" w:eastAsia="+mn-ea" w:hAnsi="Times New Roman"/>
          <w:lang w:val="kk-KZ"/>
        </w:rPr>
        <w:t xml:space="preserve">әйгілі өкілі фламанд суретшісі </w:t>
      </w:r>
      <w:r w:rsidRPr="00A23DCC">
        <w:rPr>
          <w:rFonts w:ascii="Times New Roman" w:eastAsia="+mn-ea" w:hAnsi="Times New Roman"/>
          <w:bCs/>
          <w:lang w:val="kk-KZ"/>
        </w:rPr>
        <w:t>Питер Пол Рубенс</w:t>
      </w:r>
      <w:r w:rsidRPr="00A23DCC">
        <w:rPr>
          <w:rFonts w:ascii="Times New Roman" w:eastAsia="+mn-ea" w:hAnsi="Times New Roman"/>
          <w:lang w:val="kk-KZ"/>
        </w:rPr>
        <w:t xml:space="preserve"> болды. Ол көбінесе мифологиялық және діни тақырыптарда суреттер салған, кенептерде қисық денелерді көркем және динамикалық позаларда бейнелеген, ашық түстерді қолданған. Сондай-ақ, Рубенс сол кездегі танымал портрет жанрында жұмыс істеді. Қоғамдағы мәртебесін көрсеткісі келетін патшалар мен дворяндардың қымбат шапандарында бейнеленген.</w:t>
      </w:r>
    </w:p>
    <w:p w14:paraId="5CC7CBC3"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sz w:val="24"/>
          <w:szCs w:val="24"/>
          <w:lang w:val="kk-KZ"/>
        </w:rPr>
        <w:t>Классицизм</w:t>
      </w:r>
      <w:r w:rsidRPr="00A23DCC">
        <w:rPr>
          <w:rFonts w:ascii="Times New Roman" w:hAnsi="Times New Roman"/>
          <w:sz w:val="24"/>
          <w:szCs w:val="24"/>
          <w:lang w:val="kk-KZ"/>
        </w:rPr>
        <w:t xml:space="preserve"> (Classicisme) — XVII-XIX ғасырлардағы кескіндеме, сәулет, мүсін, әдебиет және театрға әсер еткен өнердегі кең эстетикалық бағыт. Бұл атау француз тілінен шыққан (classicisme). Термин латын сөзінен шыққан classicus, </w:t>
      </w:r>
      <w:r w:rsidRPr="00A23DCC">
        <w:rPr>
          <w:rFonts w:ascii="Times New Roman" w:hAnsi="Times New Roman"/>
          <w:bCs/>
          <w:sz w:val="24"/>
          <w:szCs w:val="24"/>
          <w:lang w:val="kk-KZ"/>
        </w:rPr>
        <w:t>үлгілі</w:t>
      </w:r>
      <w:r w:rsidRPr="00A23DCC">
        <w:rPr>
          <w:rFonts w:ascii="Times New Roman" w:hAnsi="Times New Roman"/>
          <w:sz w:val="24"/>
          <w:szCs w:val="24"/>
          <w:lang w:val="kk-KZ"/>
        </w:rPr>
        <w:t xml:space="preserve"> дегенді білдіреді.</w:t>
      </w:r>
    </w:p>
    <w:p w14:paraId="77E0F2A5"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rPr>
        <w:t xml:space="preserve">Классицизм стиль </w:t>
      </w:r>
      <w:proofErr w:type="spellStart"/>
      <w:r w:rsidRPr="00A23DCC">
        <w:rPr>
          <w:rFonts w:ascii="Times New Roman" w:hAnsi="Times New Roman"/>
          <w:sz w:val="24"/>
          <w:szCs w:val="24"/>
        </w:rPr>
        <w:t>ретінде</w:t>
      </w:r>
      <w:proofErr w:type="spellEnd"/>
      <w:r w:rsidRPr="00A23DCC">
        <w:rPr>
          <w:rFonts w:ascii="Times New Roman" w:hAnsi="Times New Roman"/>
          <w:sz w:val="24"/>
          <w:szCs w:val="24"/>
        </w:rPr>
        <w:t xml:space="preserve"> </w:t>
      </w:r>
      <w:proofErr w:type="spellStart"/>
      <w:r w:rsidRPr="00A23DCC">
        <w:rPr>
          <w:rFonts w:ascii="Times New Roman" w:hAnsi="Times New Roman"/>
          <w:sz w:val="24"/>
          <w:szCs w:val="24"/>
        </w:rPr>
        <w:t>Францияда</w:t>
      </w:r>
      <w:proofErr w:type="spellEnd"/>
      <w:r w:rsidRPr="00A23DCC">
        <w:rPr>
          <w:rFonts w:ascii="Times New Roman" w:hAnsi="Times New Roman"/>
          <w:sz w:val="24"/>
          <w:szCs w:val="24"/>
        </w:rPr>
        <w:t xml:space="preserve"> </w:t>
      </w:r>
      <w:r w:rsidRPr="00A23DCC">
        <w:rPr>
          <w:rFonts w:ascii="Times New Roman" w:hAnsi="Times New Roman"/>
          <w:sz w:val="24"/>
          <w:szCs w:val="24"/>
          <w:lang w:val="en-US"/>
        </w:rPr>
        <w:t>XVII</w:t>
      </w:r>
      <w:r w:rsidRPr="00A23DCC">
        <w:rPr>
          <w:rFonts w:ascii="Times New Roman" w:hAnsi="Times New Roman"/>
          <w:sz w:val="24"/>
          <w:szCs w:val="24"/>
        </w:rPr>
        <w:t xml:space="preserve"> </w:t>
      </w:r>
      <w:proofErr w:type="spellStart"/>
      <w:r w:rsidRPr="00A23DCC">
        <w:rPr>
          <w:rFonts w:ascii="Times New Roman" w:hAnsi="Times New Roman"/>
          <w:sz w:val="24"/>
          <w:szCs w:val="24"/>
        </w:rPr>
        <w:t>ғасырда</w:t>
      </w:r>
      <w:proofErr w:type="spellEnd"/>
      <w:r w:rsidRPr="00A23DCC">
        <w:rPr>
          <w:rFonts w:ascii="Times New Roman" w:hAnsi="Times New Roman"/>
          <w:sz w:val="24"/>
          <w:szCs w:val="24"/>
        </w:rPr>
        <w:t xml:space="preserve"> </w:t>
      </w:r>
      <w:proofErr w:type="spellStart"/>
      <w:r w:rsidRPr="00A23DCC">
        <w:rPr>
          <w:rFonts w:ascii="Times New Roman" w:hAnsi="Times New Roman"/>
          <w:sz w:val="24"/>
          <w:szCs w:val="24"/>
        </w:rPr>
        <w:t>қалыптасты</w:t>
      </w:r>
      <w:proofErr w:type="spellEnd"/>
      <w:r w:rsidRPr="00A23DCC">
        <w:rPr>
          <w:rFonts w:ascii="Times New Roman" w:hAnsi="Times New Roman"/>
          <w:sz w:val="24"/>
          <w:szCs w:val="24"/>
        </w:rPr>
        <w:t xml:space="preserve">. Екатерина </w:t>
      </w:r>
      <w:r w:rsidRPr="00A23DCC">
        <w:rPr>
          <w:rFonts w:ascii="Times New Roman" w:hAnsi="Times New Roman"/>
          <w:sz w:val="24"/>
          <w:szCs w:val="24"/>
          <w:lang w:val="en-US"/>
        </w:rPr>
        <w:t>II</w:t>
      </w:r>
      <w:r w:rsidRPr="00A23DCC">
        <w:rPr>
          <w:rFonts w:ascii="Times New Roman" w:hAnsi="Times New Roman"/>
          <w:sz w:val="24"/>
          <w:szCs w:val="24"/>
        </w:rPr>
        <w:t xml:space="preserve"> </w:t>
      </w:r>
      <w:r w:rsidRPr="00A23DCC">
        <w:rPr>
          <w:rFonts w:ascii="Times New Roman" w:hAnsi="Times New Roman"/>
          <w:sz w:val="24"/>
          <w:szCs w:val="24"/>
          <w:lang w:val="kk-KZ"/>
        </w:rPr>
        <w:t>кезінде пайда болған орыс классицизмі ерекше форма болып саналады. Осы уақытта Еуропада неоклассицизм дәуірі басталғандықтан, орыс тармағы кейде неоклассикалық деп те аталады.</w:t>
      </w:r>
    </w:p>
    <w:p w14:paraId="0BC998FC" w14:textId="77777777" w:rsid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Классикалық суретшілер, Ренессанс суретшілері сияқты, ежелгі өнердегі идеалды көрді, қайта өрлеу дәуірінің қарапайымдылығы мен үйлесімділігіне оралды.</w:t>
      </w:r>
    </w:p>
    <w:p w14:paraId="4FFEA488"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 xml:space="preserve">Классицизм (Classicisme) — XVII-XIX ғасырлардағы кескіндеме, сәулет, мүсін, әдебиет және театрға әсер еткен өнердегі кең эстетикалық бағыт. Бұл атау француз тілінен шыққан (classicisme). Термин латын сөзінен шыққан classicus, </w:t>
      </w:r>
      <w:r w:rsidRPr="00A23DCC">
        <w:rPr>
          <w:rFonts w:ascii="Times New Roman" w:hAnsi="Times New Roman"/>
          <w:bCs/>
          <w:sz w:val="24"/>
          <w:szCs w:val="24"/>
          <w:lang w:val="kk-KZ"/>
        </w:rPr>
        <w:t>үлгілі</w:t>
      </w:r>
      <w:r w:rsidRPr="00A23DCC">
        <w:rPr>
          <w:rFonts w:ascii="Times New Roman" w:hAnsi="Times New Roman"/>
          <w:sz w:val="24"/>
          <w:szCs w:val="24"/>
          <w:lang w:val="kk-KZ"/>
        </w:rPr>
        <w:t xml:space="preserve"> дегенді білдіреді.</w:t>
      </w:r>
    </w:p>
    <w:p w14:paraId="76FADCF4"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rPr>
        <w:t xml:space="preserve">Классицизм стиль </w:t>
      </w:r>
      <w:proofErr w:type="spellStart"/>
      <w:r w:rsidRPr="00A23DCC">
        <w:rPr>
          <w:rFonts w:ascii="Times New Roman" w:hAnsi="Times New Roman"/>
          <w:sz w:val="24"/>
          <w:szCs w:val="24"/>
        </w:rPr>
        <w:t>ретінде</w:t>
      </w:r>
      <w:proofErr w:type="spellEnd"/>
      <w:r w:rsidRPr="00A23DCC">
        <w:rPr>
          <w:rFonts w:ascii="Times New Roman" w:hAnsi="Times New Roman"/>
          <w:sz w:val="24"/>
          <w:szCs w:val="24"/>
        </w:rPr>
        <w:t xml:space="preserve"> </w:t>
      </w:r>
      <w:proofErr w:type="spellStart"/>
      <w:r w:rsidRPr="00A23DCC">
        <w:rPr>
          <w:rFonts w:ascii="Times New Roman" w:hAnsi="Times New Roman"/>
          <w:sz w:val="24"/>
          <w:szCs w:val="24"/>
        </w:rPr>
        <w:t>Францияда</w:t>
      </w:r>
      <w:proofErr w:type="spellEnd"/>
      <w:r w:rsidRPr="00A23DCC">
        <w:rPr>
          <w:rFonts w:ascii="Times New Roman" w:hAnsi="Times New Roman"/>
          <w:sz w:val="24"/>
          <w:szCs w:val="24"/>
        </w:rPr>
        <w:t xml:space="preserve"> </w:t>
      </w:r>
      <w:r w:rsidRPr="00A23DCC">
        <w:rPr>
          <w:rFonts w:ascii="Times New Roman" w:hAnsi="Times New Roman"/>
          <w:sz w:val="24"/>
          <w:szCs w:val="24"/>
          <w:lang w:val="en-US"/>
        </w:rPr>
        <w:t>XVII</w:t>
      </w:r>
      <w:r w:rsidRPr="00A23DCC">
        <w:rPr>
          <w:rFonts w:ascii="Times New Roman" w:hAnsi="Times New Roman"/>
          <w:sz w:val="24"/>
          <w:szCs w:val="24"/>
        </w:rPr>
        <w:t xml:space="preserve"> </w:t>
      </w:r>
      <w:proofErr w:type="spellStart"/>
      <w:r w:rsidRPr="00A23DCC">
        <w:rPr>
          <w:rFonts w:ascii="Times New Roman" w:hAnsi="Times New Roman"/>
          <w:sz w:val="24"/>
          <w:szCs w:val="24"/>
        </w:rPr>
        <w:t>ғасырда</w:t>
      </w:r>
      <w:proofErr w:type="spellEnd"/>
      <w:r w:rsidRPr="00A23DCC">
        <w:rPr>
          <w:rFonts w:ascii="Times New Roman" w:hAnsi="Times New Roman"/>
          <w:sz w:val="24"/>
          <w:szCs w:val="24"/>
        </w:rPr>
        <w:t xml:space="preserve"> </w:t>
      </w:r>
      <w:proofErr w:type="spellStart"/>
      <w:r w:rsidRPr="00A23DCC">
        <w:rPr>
          <w:rFonts w:ascii="Times New Roman" w:hAnsi="Times New Roman"/>
          <w:sz w:val="24"/>
          <w:szCs w:val="24"/>
        </w:rPr>
        <w:t>қалыптасты</w:t>
      </w:r>
      <w:proofErr w:type="spellEnd"/>
      <w:r w:rsidRPr="00A23DCC">
        <w:rPr>
          <w:rFonts w:ascii="Times New Roman" w:hAnsi="Times New Roman"/>
          <w:sz w:val="24"/>
          <w:szCs w:val="24"/>
        </w:rPr>
        <w:t xml:space="preserve">. Екатерина </w:t>
      </w:r>
      <w:r w:rsidRPr="00A23DCC">
        <w:rPr>
          <w:rFonts w:ascii="Times New Roman" w:hAnsi="Times New Roman"/>
          <w:sz w:val="24"/>
          <w:szCs w:val="24"/>
          <w:lang w:val="en-US"/>
        </w:rPr>
        <w:t>II</w:t>
      </w:r>
      <w:r w:rsidRPr="00A23DCC">
        <w:rPr>
          <w:rFonts w:ascii="Times New Roman" w:hAnsi="Times New Roman"/>
          <w:sz w:val="24"/>
          <w:szCs w:val="24"/>
        </w:rPr>
        <w:t xml:space="preserve"> </w:t>
      </w:r>
      <w:r w:rsidRPr="00A23DCC">
        <w:rPr>
          <w:rFonts w:ascii="Times New Roman" w:hAnsi="Times New Roman"/>
          <w:sz w:val="24"/>
          <w:szCs w:val="24"/>
          <w:lang w:val="kk-KZ"/>
        </w:rPr>
        <w:t>кезінде пайда болған орыс классицизмі ерекше форма болып саналады. Осы уақытта Еуропада неоклассицизм дәуірі басталғандықтан, орыс тармағы кейде неоклассикалық деп те аталады.</w:t>
      </w:r>
    </w:p>
    <w:p w14:paraId="10FB7DE5"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Классикалық суретшілер, Ренессанс суретшілері сияқты, ежелгі өнердегі идеалды көрді, қайта өрлеу дәуірінің қарапайымдылығы мен үйлесімділігіне оралды.</w:t>
      </w:r>
    </w:p>
    <w:p w14:paraId="1B197A68" w14:textId="77777777" w:rsidR="00A23DCC" w:rsidRPr="00A23DCC" w:rsidRDefault="00A23DCC" w:rsidP="00A23DCC">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bCs/>
          <w:sz w:val="24"/>
          <w:szCs w:val="24"/>
          <w:lang w:val="kk-KZ"/>
        </w:rPr>
        <w:t>Ампир</w:t>
      </w:r>
      <w:r w:rsidRPr="00A23DCC">
        <w:rPr>
          <w:rFonts w:ascii="Times New Roman" w:hAnsi="Times New Roman"/>
          <w:bCs/>
          <w:sz w:val="24"/>
          <w:szCs w:val="24"/>
          <w:lang w:val="kk-KZ"/>
        </w:rPr>
        <w:t xml:space="preserve"> </w:t>
      </w:r>
      <w:r w:rsidRPr="00A23DCC">
        <w:rPr>
          <w:rFonts w:ascii="Times New Roman" w:hAnsi="Times New Roman"/>
          <w:sz w:val="24"/>
          <w:szCs w:val="24"/>
          <w:lang w:val="kk-KZ"/>
        </w:rPr>
        <w:t>– кескіндеме, сәулет және қолданбалы өнердегі стильдің атауы, классицизм дамуының соңғы кезеңі. “Ампир" атауының өзі — "империя стилі" дегенді білдіреді. Керемет, салтанатты, монументалды империя XIX ғасырдың бірінші жартысында Францияда Наполеон Бонапарттың билігі кезінде пайда болды. Стиль жауынгерлік күштің, даңқ пен сән-салтанаттың көркем бейнесіне айналды.</w:t>
      </w:r>
    </w:p>
    <w:p w14:paraId="3B79B4CF" w14:textId="77777777" w:rsidR="00A23DCC" w:rsidRPr="00A23DCC" w:rsidRDefault="00A23DCC" w:rsidP="00A23DCC">
      <w:pPr>
        <w:tabs>
          <w:tab w:val="left" w:pos="993"/>
          <w:tab w:val="left" w:pos="1134"/>
        </w:tabs>
        <w:spacing w:after="0" w:line="240" w:lineRule="auto"/>
        <w:ind w:left="720"/>
        <w:jc w:val="both"/>
        <w:rPr>
          <w:rFonts w:ascii="Times New Roman" w:hAnsi="Times New Roman"/>
          <w:b/>
          <w:sz w:val="24"/>
          <w:szCs w:val="24"/>
        </w:rPr>
      </w:pPr>
      <w:r w:rsidRPr="00A23DCC">
        <w:rPr>
          <w:rFonts w:ascii="Times New Roman" w:hAnsi="Times New Roman"/>
          <w:b/>
          <w:bCs/>
          <w:sz w:val="24"/>
          <w:szCs w:val="24"/>
        </w:rPr>
        <w:lastRenderedPageBreak/>
        <w:t xml:space="preserve">Романтизм, </w:t>
      </w:r>
      <w:r w:rsidRPr="00A23DCC">
        <w:rPr>
          <w:rFonts w:ascii="Times New Roman" w:hAnsi="Times New Roman"/>
          <w:b/>
          <w:bCs/>
          <w:sz w:val="24"/>
          <w:szCs w:val="24"/>
          <w:lang w:val="en-US"/>
        </w:rPr>
        <w:t>XVIII – XIX </w:t>
      </w:r>
      <w:r w:rsidRPr="00A23DCC">
        <w:rPr>
          <w:rFonts w:ascii="Times New Roman" w:hAnsi="Times New Roman"/>
          <w:b/>
          <w:bCs/>
          <w:sz w:val="24"/>
          <w:szCs w:val="24"/>
        </w:rPr>
        <w:t xml:space="preserve"> </w:t>
      </w:r>
      <w:r w:rsidRPr="00A23DCC">
        <w:rPr>
          <w:rFonts w:ascii="Times New Roman" w:hAnsi="Times New Roman"/>
          <w:b/>
          <w:bCs/>
          <w:sz w:val="24"/>
          <w:szCs w:val="24"/>
          <w:lang w:val="kk-KZ"/>
        </w:rPr>
        <w:t>ғғ.</w:t>
      </w:r>
      <w:r w:rsidRPr="00A23DCC">
        <w:rPr>
          <w:rFonts w:ascii="Times New Roman" w:hAnsi="Times New Roman"/>
          <w:b/>
          <w:sz w:val="24"/>
          <w:szCs w:val="24"/>
          <w:lang w:val="kk-KZ"/>
        </w:rPr>
        <w:t xml:space="preserve"> </w:t>
      </w:r>
    </w:p>
    <w:p w14:paraId="471A388C"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Классикалық кенептерге қарағанда геометриялық сызбалар аз; </w:t>
      </w:r>
    </w:p>
    <w:p w14:paraId="53F83A69"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Көрерменнің эмоциясын оятуға және болып жатқан оқиғаларға сезімін оятуға арналған әсерлер көп; </w:t>
      </w:r>
    </w:p>
    <w:p w14:paraId="74E5A908"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Динамикалық композициялар; </w:t>
      </w:r>
    </w:p>
    <w:p w14:paraId="29927E69"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Қатаң сызықтардың орнына-қайтадан динамикалық контурлар (бұл кейіннен қазіргі заманғы сұйық сызықтарда күшейтіледі); </w:t>
      </w:r>
    </w:p>
    <w:p w14:paraId="74084833"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“Суық” идеалды сұлулықтың орнына – құмарлықтың эстетикасы, таңқаларлық түрде лирикамен үйлеседі; </w:t>
      </w:r>
    </w:p>
    <w:p w14:paraId="7CC6C65B"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Театрландырудың орнына – қызу өмір.</w:t>
      </w:r>
    </w:p>
    <w:p w14:paraId="70B49EBF"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w:t>
      </w:r>
      <w:r w:rsidRPr="00483CB4">
        <w:rPr>
          <w:rFonts w:ascii="Times New Roman" w:hAnsi="Times New Roman"/>
          <w:b/>
          <w:sz w:val="24"/>
        </w:rPr>
        <w:t>Рококо</w:t>
      </w:r>
      <w:r w:rsidRPr="00A23DCC">
        <w:rPr>
          <w:rFonts w:ascii="Times New Roman" w:hAnsi="Times New Roman"/>
          <w:sz w:val="24"/>
        </w:rPr>
        <w:t xml:space="preserve">» </w:t>
      </w:r>
      <w:proofErr w:type="spellStart"/>
      <w:r w:rsidRPr="00A23DCC">
        <w:rPr>
          <w:rFonts w:ascii="Times New Roman" w:hAnsi="Times New Roman"/>
          <w:sz w:val="24"/>
        </w:rPr>
        <w:t>бағыты</w:t>
      </w:r>
      <w:proofErr w:type="spellEnd"/>
      <w:r w:rsidRPr="00A23DCC">
        <w:rPr>
          <w:rFonts w:ascii="Times New Roman" w:hAnsi="Times New Roman"/>
          <w:sz w:val="24"/>
        </w:rPr>
        <w:t xml:space="preserve"> </w:t>
      </w:r>
      <w:r w:rsidRPr="00A23DCC">
        <w:rPr>
          <w:rFonts w:ascii="Times New Roman" w:hAnsi="Times New Roman"/>
          <w:sz w:val="24"/>
          <w:lang w:val="en-US"/>
        </w:rPr>
        <w:t>XVIII</w:t>
      </w:r>
      <w:r w:rsidRPr="00A23DCC">
        <w:rPr>
          <w:rFonts w:ascii="Times New Roman" w:hAnsi="Times New Roman"/>
          <w:sz w:val="24"/>
        </w:rPr>
        <w:t xml:space="preserve"> </w:t>
      </w:r>
      <w:proofErr w:type="spellStart"/>
      <w:r w:rsidRPr="00A23DCC">
        <w:rPr>
          <w:rFonts w:ascii="Times New Roman" w:hAnsi="Times New Roman"/>
          <w:sz w:val="24"/>
        </w:rPr>
        <w:t>ғасырда</w:t>
      </w:r>
      <w:proofErr w:type="spellEnd"/>
      <w:r w:rsidRPr="00A23DCC">
        <w:rPr>
          <w:rFonts w:ascii="Times New Roman" w:hAnsi="Times New Roman"/>
          <w:sz w:val="24"/>
        </w:rPr>
        <w:t xml:space="preserve"> </w:t>
      </w:r>
      <w:proofErr w:type="spellStart"/>
      <w:r w:rsidRPr="00A23DCC">
        <w:rPr>
          <w:rFonts w:ascii="Times New Roman" w:hAnsi="Times New Roman"/>
          <w:sz w:val="24"/>
        </w:rPr>
        <w:t>Францияда</w:t>
      </w:r>
      <w:proofErr w:type="spellEnd"/>
      <w:r w:rsidRPr="00A23DCC">
        <w:rPr>
          <w:rFonts w:ascii="Times New Roman" w:hAnsi="Times New Roman"/>
          <w:sz w:val="24"/>
        </w:rPr>
        <w:t xml:space="preserve"> </w:t>
      </w:r>
      <w:proofErr w:type="spellStart"/>
      <w:r w:rsidRPr="00A23DCC">
        <w:rPr>
          <w:rFonts w:ascii="Times New Roman" w:hAnsi="Times New Roman"/>
          <w:sz w:val="24"/>
        </w:rPr>
        <w:t>пайда</w:t>
      </w:r>
      <w:proofErr w:type="spellEnd"/>
      <w:r w:rsidRPr="00A23DCC">
        <w:rPr>
          <w:rFonts w:ascii="Times New Roman" w:hAnsi="Times New Roman"/>
          <w:sz w:val="24"/>
        </w:rPr>
        <w:t xml:space="preserve"> </w:t>
      </w:r>
      <w:proofErr w:type="spellStart"/>
      <w:r w:rsidRPr="00A23DCC">
        <w:rPr>
          <w:rFonts w:ascii="Times New Roman" w:hAnsi="Times New Roman"/>
          <w:sz w:val="24"/>
        </w:rPr>
        <w:t>болды</w:t>
      </w:r>
      <w:proofErr w:type="spellEnd"/>
      <w:r w:rsidRPr="00A23DCC">
        <w:rPr>
          <w:rFonts w:ascii="Times New Roman" w:hAnsi="Times New Roman"/>
          <w:sz w:val="24"/>
        </w:rPr>
        <w:t xml:space="preserve">. Король </w:t>
      </w:r>
      <w:r w:rsidRPr="00A23DCC">
        <w:rPr>
          <w:rFonts w:ascii="Times New Roman" w:hAnsi="Times New Roman"/>
          <w:bCs/>
          <w:sz w:val="24"/>
        </w:rPr>
        <w:t xml:space="preserve">Людовик </w:t>
      </w:r>
      <w:r w:rsidRPr="00A23DCC">
        <w:rPr>
          <w:rFonts w:ascii="Times New Roman" w:hAnsi="Times New Roman"/>
          <w:bCs/>
          <w:sz w:val="24"/>
          <w:lang w:val="en-US"/>
        </w:rPr>
        <w:t>XIV</w:t>
      </w:r>
      <w:r w:rsidRPr="00A23DCC">
        <w:rPr>
          <w:rFonts w:ascii="Times New Roman" w:hAnsi="Times New Roman"/>
          <w:bCs/>
          <w:sz w:val="24"/>
        </w:rPr>
        <w:t xml:space="preserve"> </w:t>
      </w:r>
      <w:proofErr w:type="spellStart"/>
      <w:r w:rsidRPr="00A23DCC">
        <w:rPr>
          <w:rFonts w:ascii="Times New Roman" w:hAnsi="Times New Roman"/>
          <w:sz w:val="24"/>
        </w:rPr>
        <w:t>кезіндегі</w:t>
      </w:r>
      <w:proofErr w:type="spellEnd"/>
      <w:r w:rsidRPr="00A23DCC">
        <w:rPr>
          <w:rFonts w:ascii="Times New Roman" w:hAnsi="Times New Roman"/>
          <w:sz w:val="24"/>
        </w:rPr>
        <w:t xml:space="preserve"> </w:t>
      </w:r>
      <w:proofErr w:type="spellStart"/>
      <w:r w:rsidRPr="00A23DCC">
        <w:rPr>
          <w:rFonts w:ascii="Times New Roman" w:hAnsi="Times New Roman"/>
          <w:sz w:val="24"/>
        </w:rPr>
        <w:t>барокконың</w:t>
      </w:r>
      <w:proofErr w:type="spellEnd"/>
      <w:r w:rsidRPr="00A23DCC">
        <w:rPr>
          <w:rFonts w:ascii="Times New Roman" w:hAnsi="Times New Roman"/>
          <w:sz w:val="24"/>
        </w:rPr>
        <w:t xml:space="preserve"> </w:t>
      </w:r>
      <w:proofErr w:type="spellStart"/>
      <w:r w:rsidRPr="00A23DCC">
        <w:rPr>
          <w:rFonts w:ascii="Times New Roman" w:hAnsi="Times New Roman"/>
          <w:sz w:val="24"/>
        </w:rPr>
        <w:t>керемет</w:t>
      </w:r>
      <w:proofErr w:type="spellEnd"/>
      <w:r w:rsidRPr="00A23DCC">
        <w:rPr>
          <w:rFonts w:ascii="Times New Roman" w:hAnsi="Times New Roman"/>
          <w:sz w:val="24"/>
        </w:rPr>
        <w:t xml:space="preserve"> </w:t>
      </w:r>
      <w:proofErr w:type="spellStart"/>
      <w:r w:rsidRPr="00A23DCC">
        <w:rPr>
          <w:rFonts w:ascii="Times New Roman" w:hAnsi="Times New Roman"/>
          <w:sz w:val="24"/>
        </w:rPr>
        <w:t>және</w:t>
      </w:r>
      <w:proofErr w:type="spellEnd"/>
      <w:r w:rsidRPr="00A23DCC">
        <w:rPr>
          <w:rFonts w:ascii="Times New Roman" w:hAnsi="Times New Roman"/>
          <w:sz w:val="24"/>
        </w:rPr>
        <w:t xml:space="preserve"> </w:t>
      </w:r>
      <w:proofErr w:type="spellStart"/>
      <w:r w:rsidRPr="00A23DCC">
        <w:rPr>
          <w:rFonts w:ascii="Times New Roman" w:hAnsi="Times New Roman"/>
          <w:sz w:val="24"/>
        </w:rPr>
        <w:t>салтанатты</w:t>
      </w:r>
      <w:proofErr w:type="spellEnd"/>
      <w:r w:rsidRPr="00A23DCC">
        <w:rPr>
          <w:rFonts w:ascii="Times New Roman" w:hAnsi="Times New Roman"/>
          <w:sz w:val="24"/>
        </w:rPr>
        <w:t xml:space="preserve"> </w:t>
      </w:r>
      <w:proofErr w:type="spellStart"/>
      <w:r w:rsidRPr="00A23DCC">
        <w:rPr>
          <w:rFonts w:ascii="Times New Roman" w:hAnsi="Times New Roman"/>
          <w:sz w:val="24"/>
        </w:rPr>
        <w:t>стилін</w:t>
      </w:r>
      <w:proofErr w:type="spellEnd"/>
      <w:r w:rsidRPr="00A23DCC">
        <w:rPr>
          <w:rFonts w:ascii="Times New Roman" w:hAnsi="Times New Roman"/>
          <w:sz w:val="24"/>
        </w:rPr>
        <w:t xml:space="preserve"> </w:t>
      </w:r>
      <w:proofErr w:type="spellStart"/>
      <w:r w:rsidRPr="00A23DCC">
        <w:rPr>
          <w:rFonts w:ascii="Times New Roman" w:hAnsi="Times New Roman"/>
          <w:sz w:val="24"/>
        </w:rPr>
        <w:t>алмастырған</w:t>
      </w:r>
      <w:proofErr w:type="spellEnd"/>
      <w:r w:rsidRPr="00A23DCC">
        <w:rPr>
          <w:rFonts w:ascii="Times New Roman" w:hAnsi="Times New Roman"/>
          <w:sz w:val="24"/>
        </w:rPr>
        <w:t xml:space="preserve"> </w:t>
      </w:r>
      <w:proofErr w:type="spellStart"/>
      <w:r w:rsidRPr="00A23DCC">
        <w:rPr>
          <w:rFonts w:ascii="Times New Roman" w:hAnsi="Times New Roman"/>
          <w:bCs/>
          <w:sz w:val="24"/>
        </w:rPr>
        <w:t>жеңілдік</w:t>
      </w:r>
      <w:proofErr w:type="spellEnd"/>
      <w:r w:rsidRPr="00A23DCC">
        <w:rPr>
          <w:rFonts w:ascii="Times New Roman" w:hAnsi="Times New Roman"/>
          <w:sz w:val="24"/>
        </w:rPr>
        <w:t xml:space="preserve"> пен </w:t>
      </w:r>
      <w:proofErr w:type="spellStart"/>
      <w:r w:rsidRPr="00A23DCC">
        <w:rPr>
          <w:rFonts w:ascii="Times New Roman" w:hAnsi="Times New Roman"/>
          <w:bCs/>
          <w:sz w:val="24"/>
        </w:rPr>
        <w:t>романтиканы</w:t>
      </w:r>
      <w:proofErr w:type="spellEnd"/>
      <w:r w:rsidRPr="00A23DCC">
        <w:rPr>
          <w:rFonts w:ascii="Times New Roman" w:hAnsi="Times New Roman"/>
          <w:sz w:val="24"/>
        </w:rPr>
        <w:t xml:space="preserve"> </w:t>
      </w:r>
      <w:proofErr w:type="spellStart"/>
      <w:r w:rsidRPr="00A23DCC">
        <w:rPr>
          <w:rFonts w:ascii="Times New Roman" w:hAnsi="Times New Roman"/>
          <w:sz w:val="24"/>
        </w:rPr>
        <w:t>бейнелейтін</w:t>
      </w:r>
      <w:proofErr w:type="spellEnd"/>
      <w:r w:rsidRPr="00A23DCC">
        <w:rPr>
          <w:rFonts w:ascii="Times New Roman" w:hAnsi="Times New Roman"/>
          <w:sz w:val="24"/>
        </w:rPr>
        <w:t xml:space="preserve"> </w:t>
      </w:r>
      <w:proofErr w:type="spellStart"/>
      <w:r w:rsidRPr="00A23DCC">
        <w:rPr>
          <w:rFonts w:ascii="Times New Roman" w:hAnsi="Times New Roman"/>
          <w:sz w:val="24"/>
        </w:rPr>
        <w:t>бағыт</w:t>
      </w:r>
      <w:proofErr w:type="spellEnd"/>
      <w:r w:rsidRPr="00A23DCC">
        <w:rPr>
          <w:rFonts w:ascii="Times New Roman" w:hAnsi="Times New Roman"/>
          <w:sz w:val="24"/>
        </w:rPr>
        <w:t>.</w:t>
      </w:r>
    </w:p>
    <w:p w14:paraId="5C3AF1CE"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 xml:space="preserve">Рококо </w:t>
      </w:r>
      <w:proofErr w:type="spellStart"/>
      <w:r w:rsidRPr="00A23DCC">
        <w:rPr>
          <w:rFonts w:ascii="Times New Roman" w:hAnsi="Times New Roman"/>
          <w:sz w:val="24"/>
        </w:rPr>
        <w:t>атауы</w:t>
      </w:r>
      <w:proofErr w:type="spellEnd"/>
      <w:r w:rsidRPr="00A23DCC">
        <w:rPr>
          <w:rFonts w:ascii="Times New Roman" w:hAnsi="Times New Roman"/>
          <w:sz w:val="24"/>
        </w:rPr>
        <w:t xml:space="preserve"> </w:t>
      </w:r>
      <w:proofErr w:type="spellStart"/>
      <w:r w:rsidRPr="00A23DCC">
        <w:rPr>
          <w:rFonts w:ascii="Times New Roman" w:hAnsi="Times New Roman"/>
          <w:sz w:val="24"/>
        </w:rPr>
        <w:t>француздың</w:t>
      </w:r>
      <w:proofErr w:type="spellEnd"/>
      <w:r w:rsidRPr="00A23DCC">
        <w:rPr>
          <w:rFonts w:ascii="Times New Roman" w:hAnsi="Times New Roman"/>
          <w:sz w:val="24"/>
        </w:rPr>
        <w:t xml:space="preserve"> </w:t>
      </w:r>
      <w:r w:rsidRPr="00A23DCC">
        <w:rPr>
          <w:rFonts w:ascii="Times New Roman" w:hAnsi="Times New Roman"/>
          <w:i/>
          <w:iCs/>
          <w:sz w:val="24"/>
          <w:lang w:val="en-US"/>
        </w:rPr>
        <w:t>rocaille</w:t>
      </w:r>
      <w:r w:rsidRPr="00A23DCC">
        <w:rPr>
          <w:rFonts w:ascii="Times New Roman" w:hAnsi="Times New Roman"/>
          <w:sz w:val="24"/>
        </w:rPr>
        <w:t xml:space="preserve"> </w:t>
      </w:r>
      <w:proofErr w:type="spellStart"/>
      <w:r w:rsidRPr="00A23DCC">
        <w:rPr>
          <w:rFonts w:ascii="Times New Roman" w:hAnsi="Times New Roman"/>
          <w:sz w:val="24"/>
        </w:rPr>
        <w:t>сөзінен</w:t>
      </w:r>
      <w:proofErr w:type="spellEnd"/>
      <w:r w:rsidRPr="00A23DCC">
        <w:rPr>
          <w:rFonts w:ascii="Times New Roman" w:hAnsi="Times New Roman"/>
          <w:sz w:val="24"/>
        </w:rPr>
        <w:t xml:space="preserve"> </w:t>
      </w:r>
      <w:proofErr w:type="spellStart"/>
      <w:r w:rsidRPr="00A23DCC">
        <w:rPr>
          <w:rFonts w:ascii="Times New Roman" w:hAnsi="Times New Roman"/>
          <w:sz w:val="24"/>
        </w:rPr>
        <w:t>алынған</w:t>
      </w:r>
      <w:proofErr w:type="spellEnd"/>
      <w:r w:rsidRPr="00A23DCC">
        <w:rPr>
          <w:rFonts w:ascii="Times New Roman" w:hAnsi="Times New Roman"/>
          <w:sz w:val="24"/>
        </w:rPr>
        <w:t xml:space="preserve"> – "</w:t>
      </w:r>
      <w:proofErr w:type="spellStart"/>
      <w:r w:rsidRPr="00A23DCC">
        <w:rPr>
          <w:rFonts w:ascii="Times New Roman" w:hAnsi="Times New Roman"/>
          <w:sz w:val="24"/>
        </w:rPr>
        <w:t>тас</w:t>
      </w:r>
      <w:proofErr w:type="spellEnd"/>
      <w:r w:rsidRPr="00A23DCC">
        <w:rPr>
          <w:rFonts w:ascii="Times New Roman" w:hAnsi="Times New Roman"/>
          <w:sz w:val="24"/>
        </w:rPr>
        <w:t>", "</w:t>
      </w:r>
      <w:proofErr w:type="spellStart"/>
      <w:r w:rsidRPr="00A23DCC">
        <w:rPr>
          <w:rFonts w:ascii="Times New Roman" w:hAnsi="Times New Roman"/>
          <w:sz w:val="24"/>
        </w:rPr>
        <w:t>жартас</w:t>
      </w:r>
      <w:proofErr w:type="spellEnd"/>
      <w:r w:rsidRPr="00A23DCC">
        <w:rPr>
          <w:rFonts w:ascii="Times New Roman" w:hAnsi="Times New Roman"/>
          <w:sz w:val="24"/>
        </w:rPr>
        <w:t xml:space="preserve">», </w:t>
      </w:r>
      <w:proofErr w:type="spellStart"/>
      <w:r w:rsidRPr="00A23DCC">
        <w:rPr>
          <w:rFonts w:ascii="Times New Roman" w:hAnsi="Times New Roman"/>
          <w:sz w:val="24"/>
        </w:rPr>
        <w:t>сынықтары</w:t>
      </w:r>
      <w:proofErr w:type="spellEnd"/>
      <w:r w:rsidRPr="00A23DCC">
        <w:rPr>
          <w:rFonts w:ascii="Times New Roman" w:hAnsi="Times New Roman"/>
          <w:sz w:val="24"/>
        </w:rPr>
        <w:t xml:space="preserve"> </w:t>
      </w:r>
      <w:proofErr w:type="spellStart"/>
      <w:r w:rsidRPr="00A23DCC">
        <w:rPr>
          <w:rFonts w:ascii="Times New Roman" w:hAnsi="Times New Roman"/>
          <w:sz w:val="24"/>
        </w:rPr>
        <w:t>дегенді</w:t>
      </w:r>
      <w:proofErr w:type="spellEnd"/>
      <w:r w:rsidRPr="00A23DCC">
        <w:rPr>
          <w:rFonts w:ascii="Times New Roman" w:hAnsi="Times New Roman"/>
          <w:sz w:val="24"/>
        </w:rPr>
        <w:t xml:space="preserve"> </w:t>
      </w:r>
      <w:proofErr w:type="spellStart"/>
      <w:r w:rsidRPr="00A23DCC">
        <w:rPr>
          <w:rFonts w:ascii="Times New Roman" w:hAnsi="Times New Roman"/>
          <w:sz w:val="24"/>
        </w:rPr>
        <w:t>білдіреді</w:t>
      </w:r>
      <w:proofErr w:type="spellEnd"/>
      <w:r w:rsidRPr="00A23DCC">
        <w:rPr>
          <w:rFonts w:ascii="Times New Roman" w:hAnsi="Times New Roman"/>
          <w:sz w:val="24"/>
        </w:rPr>
        <w:t xml:space="preserve"> (ракушка, раковина). </w:t>
      </w:r>
      <w:proofErr w:type="spellStart"/>
      <w:r w:rsidRPr="00A23DCC">
        <w:rPr>
          <w:rFonts w:ascii="Times New Roman" w:hAnsi="Times New Roman"/>
          <w:sz w:val="24"/>
        </w:rPr>
        <w:t>Бұл</w:t>
      </w:r>
      <w:proofErr w:type="spellEnd"/>
      <w:r w:rsidRPr="00A23DCC">
        <w:rPr>
          <w:rFonts w:ascii="Times New Roman" w:hAnsi="Times New Roman"/>
          <w:sz w:val="24"/>
        </w:rPr>
        <w:t xml:space="preserve"> </w:t>
      </w:r>
      <w:proofErr w:type="spellStart"/>
      <w:r w:rsidRPr="00A23DCC">
        <w:rPr>
          <w:rFonts w:ascii="Times New Roman" w:hAnsi="Times New Roman"/>
          <w:sz w:val="24"/>
        </w:rPr>
        <w:t>стильдің</w:t>
      </w:r>
      <w:proofErr w:type="spellEnd"/>
      <w:r w:rsidRPr="00A23DCC">
        <w:rPr>
          <w:rFonts w:ascii="Times New Roman" w:hAnsi="Times New Roman"/>
          <w:sz w:val="24"/>
        </w:rPr>
        <w:t xml:space="preserve"> </w:t>
      </w:r>
      <w:proofErr w:type="spellStart"/>
      <w:r w:rsidRPr="00A23DCC">
        <w:rPr>
          <w:rFonts w:ascii="Times New Roman" w:hAnsi="Times New Roman"/>
          <w:sz w:val="24"/>
        </w:rPr>
        <w:t>алғашқы</w:t>
      </w:r>
      <w:proofErr w:type="spellEnd"/>
      <w:r w:rsidRPr="00A23DCC">
        <w:rPr>
          <w:rFonts w:ascii="Times New Roman" w:hAnsi="Times New Roman"/>
          <w:sz w:val="24"/>
        </w:rPr>
        <w:t xml:space="preserve"> </w:t>
      </w:r>
      <w:proofErr w:type="spellStart"/>
      <w:r w:rsidRPr="00A23DCC">
        <w:rPr>
          <w:rFonts w:ascii="Times New Roman" w:hAnsi="Times New Roman"/>
          <w:sz w:val="24"/>
        </w:rPr>
        <w:t>элементтері</w:t>
      </w:r>
      <w:proofErr w:type="spellEnd"/>
      <w:r w:rsidRPr="00A23DCC">
        <w:rPr>
          <w:rFonts w:ascii="Times New Roman" w:hAnsi="Times New Roman"/>
          <w:sz w:val="24"/>
        </w:rPr>
        <w:t xml:space="preserve"> </w:t>
      </w:r>
      <w:proofErr w:type="spellStart"/>
      <w:r w:rsidRPr="00A23DCC">
        <w:rPr>
          <w:rFonts w:ascii="Times New Roman" w:hAnsi="Times New Roman"/>
          <w:sz w:val="24"/>
        </w:rPr>
        <w:t>саябақ</w:t>
      </w:r>
      <w:proofErr w:type="spellEnd"/>
      <w:r w:rsidRPr="00A23DCC">
        <w:rPr>
          <w:rFonts w:ascii="Times New Roman" w:hAnsi="Times New Roman"/>
          <w:sz w:val="24"/>
        </w:rPr>
        <w:t xml:space="preserve"> </w:t>
      </w:r>
      <w:proofErr w:type="spellStart"/>
      <w:r w:rsidRPr="00A23DCC">
        <w:rPr>
          <w:rFonts w:ascii="Times New Roman" w:hAnsi="Times New Roman"/>
          <w:sz w:val="24"/>
        </w:rPr>
        <w:t>декорында</w:t>
      </w:r>
      <w:proofErr w:type="spellEnd"/>
      <w:r w:rsidRPr="00A23DCC">
        <w:rPr>
          <w:rFonts w:ascii="Times New Roman" w:hAnsi="Times New Roman"/>
          <w:sz w:val="24"/>
        </w:rPr>
        <w:t xml:space="preserve"> </w:t>
      </w:r>
      <w:proofErr w:type="spellStart"/>
      <w:r w:rsidRPr="00A23DCC">
        <w:rPr>
          <w:rFonts w:ascii="Times New Roman" w:hAnsi="Times New Roman"/>
          <w:sz w:val="24"/>
        </w:rPr>
        <w:t>пайда</w:t>
      </w:r>
      <w:proofErr w:type="spellEnd"/>
      <w:r w:rsidRPr="00A23DCC">
        <w:rPr>
          <w:rFonts w:ascii="Times New Roman" w:hAnsi="Times New Roman"/>
          <w:sz w:val="24"/>
        </w:rPr>
        <w:t xml:space="preserve"> </w:t>
      </w:r>
      <w:proofErr w:type="spellStart"/>
      <w:r w:rsidRPr="00A23DCC">
        <w:rPr>
          <w:rFonts w:ascii="Times New Roman" w:hAnsi="Times New Roman"/>
          <w:sz w:val="24"/>
        </w:rPr>
        <w:t>болды</w:t>
      </w:r>
      <w:proofErr w:type="spellEnd"/>
      <w:r w:rsidRPr="00A23DCC">
        <w:rPr>
          <w:rFonts w:ascii="Times New Roman" w:hAnsi="Times New Roman"/>
          <w:sz w:val="24"/>
          <w:lang w:val="kk-KZ"/>
        </w:rPr>
        <w:t xml:space="preserve"> (</w:t>
      </w:r>
      <w:proofErr w:type="spellStart"/>
      <w:r w:rsidRPr="00A23DCC">
        <w:rPr>
          <w:rFonts w:ascii="Times New Roman" w:hAnsi="Times New Roman"/>
          <w:sz w:val="24"/>
        </w:rPr>
        <w:t>тастармен</w:t>
      </w:r>
      <w:proofErr w:type="spellEnd"/>
      <w:r w:rsidRPr="00A23DCC">
        <w:rPr>
          <w:rFonts w:ascii="Times New Roman" w:hAnsi="Times New Roman"/>
          <w:sz w:val="24"/>
        </w:rPr>
        <w:t xml:space="preserve">, </w:t>
      </w:r>
      <w:proofErr w:type="spellStart"/>
      <w:r w:rsidRPr="00A23DCC">
        <w:rPr>
          <w:rFonts w:ascii="Times New Roman" w:hAnsi="Times New Roman"/>
          <w:sz w:val="24"/>
        </w:rPr>
        <w:t>жартастармен</w:t>
      </w:r>
      <w:proofErr w:type="spellEnd"/>
      <w:r w:rsidRPr="00A23DCC">
        <w:rPr>
          <w:rFonts w:ascii="Times New Roman" w:hAnsi="Times New Roman"/>
          <w:sz w:val="24"/>
        </w:rPr>
        <w:t xml:space="preserve">, </w:t>
      </w:r>
      <w:proofErr w:type="spellStart"/>
      <w:r w:rsidRPr="00A23DCC">
        <w:rPr>
          <w:rFonts w:ascii="Times New Roman" w:hAnsi="Times New Roman"/>
          <w:sz w:val="24"/>
        </w:rPr>
        <w:t>теңіз</w:t>
      </w:r>
      <w:proofErr w:type="spellEnd"/>
      <w:r w:rsidRPr="00A23DCC">
        <w:rPr>
          <w:rFonts w:ascii="Times New Roman" w:hAnsi="Times New Roman"/>
          <w:sz w:val="24"/>
        </w:rPr>
        <w:t xml:space="preserve"> </w:t>
      </w:r>
      <w:proofErr w:type="spellStart"/>
      <w:r w:rsidRPr="00A23DCC">
        <w:rPr>
          <w:rFonts w:ascii="Times New Roman" w:hAnsi="Times New Roman"/>
          <w:sz w:val="24"/>
        </w:rPr>
        <w:t>раковиналарымен</w:t>
      </w:r>
      <w:proofErr w:type="spellEnd"/>
      <w:r w:rsidRPr="00A23DCC">
        <w:rPr>
          <w:rFonts w:ascii="Times New Roman" w:hAnsi="Times New Roman"/>
          <w:sz w:val="24"/>
        </w:rPr>
        <w:t xml:space="preserve"> </w:t>
      </w:r>
      <w:proofErr w:type="spellStart"/>
      <w:r w:rsidRPr="00A23DCC">
        <w:rPr>
          <w:rFonts w:ascii="Times New Roman" w:hAnsi="Times New Roman"/>
          <w:sz w:val="24"/>
        </w:rPr>
        <w:t>безендірілген</w:t>
      </w:r>
      <w:proofErr w:type="spellEnd"/>
      <w:r w:rsidRPr="00A23DCC">
        <w:rPr>
          <w:rFonts w:ascii="Times New Roman" w:hAnsi="Times New Roman"/>
          <w:sz w:val="24"/>
        </w:rPr>
        <w:t>).</w:t>
      </w:r>
    </w:p>
    <w:p w14:paraId="5C5B65BE"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proofErr w:type="spellStart"/>
      <w:r w:rsidRPr="00A23DCC">
        <w:rPr>
          <w:rFonts w:ascii="Times New Roman" w:hAnsi="Times New Roman"/>
          <w:sz w:val="24"/>
        </w:rPr>
        <w:t>Теңіз</w:t>
      </w:r>
      <w:proofErr w:type="spellEnd"/>
      <w:r w:rsidRPr="00A23DCC">
        <w:rPr>
          <w:rFonts w:ascii="Times New Roman" w:hAnsi="Times New Roman"/>
          <w:sz w:val="24"/>
        </w:rPr>
        <w:t xml:space="preserve"> </w:t>
      </w:r>
      <w:proofErr w:type="spellStart"/>
      <w:r w:rsidRPr="00A23DCC">
        <w:rPr>
          <w:rFonts w:ascii="Times New Roman" w:hAnsi="Times New Roman"/>
          <w:sz w:val="24"/>
        </w:rPr>
        <w:t>раковиналарына</w:t>
      </w:r>
      <w:proofErr w:type="spellEnd"/>
      <w:r w:rsidRPr="00A23DCC">
        <w:rPr>
          <w:rFonts w:ascii="Times New Roman" w:hAnsi="Times New Roman"/>
          <w:sz w:val="24"/>
        </w:rPr>
        <w:t xml:space="preserve"> </w:t>
      </w:r>
      <w:proofErr w:type="spellStart"/>
      <w:r w:rsidRPr="00A23DCC">
        <w:rPr>
          <w:rFonts w:ascii="Times New Roman" w:hAnsi="Times New Roman"/>
          <w:sz w:val="24"/>
        </w:rPr>
        <w:t>ұқсайтын</w:t>
      </w:r>
      <w:proofErr w:type="spellEnd"/>
      <w:r w:rsidRPr="00A23DCC">
        <w:rPr>
          <w:rFonts w:ascii="Times New Roman" w:hAnsi="Times New Roman"/>
          <w:sz w:val="24"/>
        </w:rPr>
        <w:t xml:space="preserve"> </w:t>
      </w:r>
      <w:proofErr w:type="spellStart"/>
      <w:r w:rsidRPr="00A23DCC">
        <w:rPr>
          <w:rFonts w:ascii="Times New Roman" w:hAnsi="Times New Roman"/>
          <w:sz w:val="24"/>
        </w:rPr>
        <w:t>сәндік</w:t>
      </w:r>
      <w:proofErr w:type="spellEnd"/>
      <w:r w:rsidRPr="00A23DCC">
        <w:rPr>
          <w:rFonts w:ascii="Times New Roman" w:hAnsi="Times New Roman"/>
          <w:sz w:val="24"/>
        </w:rPr>
        <w:t xml:space="preserve"> </w:t>
      </w:r>
      <w:proofErr w:type="spellStart"/>
      <w:r w:rsidRPr="00A23DCC">
        <w:rPr>
          <w:rFonts w:ascii="Times New Roman" w:hAnsi="Times New Roman"/>
          <w:sz w:val="24"/>
        </w:rPr>
        <w:t>элементтер</w:t>
      </w:r>
      <w:proofErr w:type="spellEnd"/>
      <w:r w:rsidRPr="00A23DCC">
        <w:rPr>
          <w:rFonts w:ascii="Times New Roman" w:hAnsi="Times New Roman"/>
          <w:sz w:val="24"/>
        </w:rPr>
        <w:t xml:space="preserve">: </w:t>
      </w:r>
      <w:proofErr w:type="spellStart"/>
      <w:r w:rsidRPr="00A23DCC">
        <w:rPr>
          <w:rFonts w:ascii="Times New Roman" w:hAnsi="Times New Roman"/>
          <w:sz w:val="24"/>
        </w:rPr>
        <w:t>олар</w:t>
      </w:r>
      <w:proofErr w:type="spellEnd"/>
      <w:r w:rsidRPr="00A23DCC">
        <w:rPr>
          <w:rFonts w:ascii="Times New Roman" w:hAnsi="Times New Roman"/>
          <w:sz w:val="24"/>
        </w:rPr>
        <w:t xml:space="preserve"> </w:t>
      </w:r>
      <w:proofErr w:type="spellStart"/>
      <w:r w:rsidRPr="00A23DCC">
        <w:rPr>
          <w:rFonts w:ascii="Times New Roman" w:hAnsi="Times New Roman"/>
          <w:sz w:val="24"/>
        </w:rPr>
        <w:t>жиһаздармен</w:t>
      </w:r>
      <w:proofErr w:type="spellEnd"/>
      <w:r w:rsidRPr="00A23DCC">
        <w:rPr>
          <w:rFonts w:ascii="Times New Roman" w:hAnsi="Times New Roman"/>
          <w:sz w:val="24"/>
        </w:rPr>
        <w:t xml:space="preserve">, </w:t>
      </w:r>
      <w:proofErr w:type="spellStart"/>
      <w:r w:rsidRPr="00A23DCC">
        <w:rPr>
          <w:rFonts w:ascii="Times New Roman" w:hAnsi="Times New Roman"/>
          <w:sz w:val="24"/>
        </w:rPr>
        <w:t>қабырғалармен</w:t>
      </w:r>
      <w:proofErr w:type="spellEnd"/>
      <w:r w:rsidRPr="00A23DCC">
        <w:rPr>
          <w:rFonts w:ascii="Times New Roman" w:hAnsi="Times New Roman"/>
          <w:sz w:val="24"/>
        </w:rPr>
        <w:t xml:space="preserve">, </w:t>
      </w:r>
      <w:r w:rsidRPr="00A23DCC">
        <w:rPr>
          <w:rFonts w:ascii="Times New Roman" w:hAnsi="Times New Roman"/>
          <w:sz w:val="24"/>
          <w:lang w:val="kk-KZ"/>
        </w:rPr>
        <w:t>терезелермен</w:t>
      </w:r>
      <w:r w:rsidRPr="00A23DCC">
        <w:rPr>
          <w:rFonts w:ascii="Times New Roman" w:hAnsi="Times New Roman"/>
          <w:sz w:val="24"/>
        </w:rPr>
        <w:t xml:space="preserve">, </w:t>
      </w:r>
      <w:proofErr w:type="spellStart"/>
      <w:r w:rsidRPr="00A23DCC">
        <w:rPr>
          <w:rFonts w:ascii="Times New Roman" w:hAnsi="Times New Roman"/>
          <w:sz w:val="24"/>
        </w:rPr>
        <w:t>айналармен</w:t>
      </w:r>
      <w:proofErr w:type="spellEnd"/>
      <w:r w:rsidRPr="00A23DCC">
        <w:rPr>
          <w:rFonts w:ascii="Times New Roman" w:hAnsi="Times New Roman"/>
          <w:sz w:val="24"/>
        </w:rPr>
        <w:t xml:space="preserve"> </w:t>
      </w:r>
      <w:proofErr w:type="spellStart"/>
      <w:r w:rsidRPr="00A23DCC">
        <w:rPr>
          <w:rFonts w:ascii="Times New Roman" w:hAnsi="Times New Roman"/>
          <w:sz w:val="24"/>
        </w:rPr>
        <w:t>безендірілген</w:t>
      </w:r>
      <w:proofErr w:type="spellEnd"/>
      <w:r w:rsidRPr="00A23DCC">
        <w:rPr>
          <w:rFonts w:ascii="Times New Roman" w:hAnsi="Times New Roman"/>
          <w:sz w:val="24"/>
        </w:rPr>
        <w:t xml:space="preserve">. </w:t>
      </w:r>
      <w:r w:rsidRPr="00A23DCC">
        <w:rPr>
          <w:rFonts w:ascii="Times New Roman" w:hAnsi="Times New Roman"/>
          <w:sz w:val="24"/>
          <w:lang w:val="en-US"/>
        </w:rPr>
        <w:t>XVIII</w:t>
      </w:r>
      <w:r w:rsidRPr="00A23DCC">
        <w:rPr>
          <w:rFonts w:ascii="Times New Roman" w:hAnsi="Times New Roman"/>
          <w:sz w:val="24"/>
        </w:rPr>
        <w:t xml:space="preserve"> </w:t>
      </w:r>
      <w:proofErr w:type="spellStart"/>
      <w:r w:rsidRPr="00A23DCC">
        <w:rPr>
          <w:rFonts w:ascii="Times New Roman" w:hAnsi="Times New Roman"/>
          <w:sz w:val="24"/>
        </w:rPr>
        <w:t>ғасырға</w:t>
      </w:r>
      <w:proofErr w:type="spellEnd"/>
      <w:r w:rsidRPr="00A23DCC">
        <w:rPr>
          <w:rFonts w:ascii="Times New Roman" w:hAnsi="Times New Roman"/>
          <w:sz w:val="24"/>
        </w:rPr>
        <w:t xml:space="preserve"> </w:t>
      </w:r>
      <w:proofErr w:type="spellStart"/>
      <w:r w:rsidRPr="00A23DCC">
        <w:rPr>
          <w:rFonts w:ascii="Times New Roman" w:hAnsi="Times New Roman"/>
          <w:sz w:val="24"/>
        </w:rPr>
        <w:t>қарай</w:t>
      </w:r>
      <w:proofErr w:type="spellEnd"/>
      <w:r w:rsidRPr="00A23DCC">
        <w:rPr>
          <w:rFonts w:ascii="Times New Roman" w:hAnsi="Times New Roman"/>
          <w:sz w:val="24"/>
        </w:rPr>
        <w:t xml:space="preserve"> </w:t>
      </w:r>
      <w:proofErr w:type="spellStart"/>
      <w:r w:rsidRPr="00A23DCC">
        <w:rPr>
          <w:rFonts w:ascii="Times New Roman" w:hAnsi="Times New Roman"/>
          <w:sz w:val="24"/>
        </w:rPr>
        <w:t>мұндай</w:t>
      </w:r>
      <w:proofErr w:type="spellEnd"/>
      <w:r w:rsidRPr="00A23DCC">
        <w:rPr>
          <w:rFonts w:ascii="Times New Roman" w:hAnsi="Times New Roman"/>
          <w:sz w:val="24"/>
        </w:rPr>
        <w:t xml:space="preserve"> </w:t>
      </w:r>
      <w:proofErr w:type="spellStart"/>
      <w:r w:rsidRPr="00A23DCC">
        <w:rPr>
          <w:rFonts w:ascii="Times New Roman" w:hAnsi="Times New Roman"/>
          <w:sz w:val="24"/>
        </w:rPr>
        <w:t>бөлшектер</w:t>
      </w:r>
      <w:proofErr w:type="spellEnd"/>
      <w:r w:rsidRPr="00A23DCC">
        <w:rPr>
          <w:rFonts w:ascii="Times New Roman" w:hAnsi="Times New Roman"/>
          <w:sz w:val="24"/>
        </w:rPr>
        <w:t xml:space="preserve"> </w:t>
      </w:r>
      <w:proofErr w:type="spellStart"/>
      <w:r w:rsidRPr="00A23DCC">
        <w:rPr>
          <w:rFonts w:ascii="Times New Roman" w:hAnsi="Times New Roman"/>
          <w:sz w:val="24"/>
        </w:rPr>
        <w:t>неғұрлым</w:t>
      </w:r>
      <w:proofErr w:type="spellEnd"/>
      <w:r w:rsidRPr="00A23DCC">
        <w:rPr>
          <w:rFonts w:ascii="Times New Roman" w:hAnsi="Times New Roman"/>
          <w:sz w:val="24"/>
        </w:rPr>
        <w:t xml:space="preserve"> </w:t>
      </w:r>
      <w:proofErr w:type="spellStart"/>
      <w:r w:rsidRPr="00A23DCC">
        <w:rPr>
          <w:rFonts w:ascii="Times New Roman" w:hAnsi="Times New Roman"/>
          <w:sz w:val="24"/>
        </w:rPr>
        <w:t>күрделі</w:t>
      </w:r>
      <w:proofErr w:type="spellEnd"/>
      <w:r w:rsidRPr="00A23DCC">
        <w:rPr>
          <w:rFonts w:ascii="Times New Roman" w:hAnsi="Times New Roman"/>
          <w:sz w:val="24"/>
        </w:rPr>
        <w:t xml:space="preserve"> </w:t>
      </w:r>
      <w:proofErr w:type="spellStart"/>
      <w:r w:rsidRPr="00A23DCC">
        <w:rPr>
          <w:rFonts w:ascii="Times New Roman" w:hAnsi="Times New Roman"/>
          <w:sz w:val="24"/>
        </w:rPr>
        <w:t>және</w:t>
      </w:r>
      <w:proofErr w:type="spellEnd"/>
      <w:r w:rsidRPr="00A23DCC">
        <w:rPr>
          <w:rFonts w:ascii="Times New Roman" w:hAnsi="Times New Roman"/>
          <w:sz w:val="24"/>
        </w:rPr>
        <w:t xml:space="preserve"> </w:t>
      </w:r>
      <w:proofErr w:type="spellStart"/>
      <w:r w:rsidRPr="00A23DCC">
        <w:rPr>
          <w:rFonts w:ascii="Times New Roman" w:hAnsi="Times New Roman"/>
          <w:sz w:val="24"/>
        </w:rPr>
        <w:t>таңқаларлық</w:t>
      </w:r>
      <w:proofErr w:type="spellEnd"/>
      <w:r w:rsidRPr="00A23DCC">
        <w:rPr>
          <w:rFonts w:ascii="Times New Roman" w:hAnsi="Times New Roman"/>
          <w:sz w:val="24"/>
        </w:rPr>
        <w:t xml:space="preserve"> </w:t>
      </w:r>
      <w:proofErr w:type="spellStart"/>
      <w:r w:rsidRPr="00A23DCC">
        <w:rPr>
          <w:rFonts w:ascii="Times New Roman" w:hAnsi="Times New Roman"/>
          <w:sz w:val="24"/>
        </w:rPr>
        <w:t>пішінге</w:t>
      </w:r>
      <w:proofErr w:type="spellEnd"/>
      <w:r w:rsidRPr="00A23DCC">
        <w:rPr>
          <w:rFonts w:ascii="Times New Roman" w:hAnsi="Times New Roman"/>
          <w:sz w:val="24"/>
        </w:rPr>
        <w:t xml:space="preserve"> </w:t>
      </w:r>
      <w:proofErr w:type="spellStart"/>
      <w:r w:rsidRPr="00A23DCC">
        <w:rPr>
          <w:rFonts w:ascii="Times New Roman" w:hAnsi="Times New Roman"/>
          <w:sz w:val="24"/>
        </w:rPr>
        <w:t>ие</w:t>
      </w:r>
      <w:proofErr w:type="spellEnd"/>
      <w:r w:rsidRPr="00A23DCC">
        <w:rPr>
          <w:rFonts w:ascii="Times New Roman" w:hAnsi="Times New Roman"/>
          <w:sz w:val="24"/>
        </w:rPr>
        <w:t xml:space="preserve"> </w:t>
      </w:r>
      <w:proofErr w:type="spellStart"/>
      <w:r w:rsidRPr="00A23DCC">
        <w:rPr>
          <w:rFonts w:ascii="Times New Roman" w:hAnsi="Times New Roman"/>
          <w:sz w:val="24"/>
        </w:rPr>
        <w:t>болды</w:t>
      </w:r>
      <w:proofErr w:type="spellEnd"/>
      <w:r w:rsidRPr="00A23DCC">
        <w:rPr>
          <w:rFonts w:ascii="Times New Roman" w:hAnsi="Times New Roman"/>
          <w:sz w:val="24"/>
        </w:rPr>
        <w:t xml:space="preserve">. </w:t>
      </w:r>
    </w:p>
    <w:p w14:paraId="395B182B"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b/>
          <w:sz w:val="24"/>
          <w:szCs w:val="24"/>
        </w:rPr>
        <w:t>Импрессионизм</w:t>
      </w:r>
      <w:r w:rsidRPr="00483CB4">
        <w:rPr>
          <w:rFonts w:ascii="Times New Roman" w:hAnsi="Times New Roman"/>
          <w:sz w:val="24"/>
          <w:szCs w:val="24"/>
        </w:rPr>
        <w:t xml:space="preserve"> (</w:t>
      </w:r>
      <w:proofErr w:type="spellStart"/>
      <w:r w:rsidRPr="00483CB4">
        <w:rPr>
          <w:rFonts w:ascii="Times New Roman" w:hAnsi="Times New Roman"/>
          <w:sz w:val="24"/>
          <w:szCs w:val="24"/>
        </w:rPr>
        <w:t>француздың</w:t>
      </w:r>
      <w:proofErr w:type="spellEnd"/>
      <w:r w:rsidRPr="00483CB4">
        <w:rPr>
          <w:rFonts w:ascii="Times New Roman" w:hAnsi="Times New Roman"/>
          <w:sz w:val="24"/>
          <w:szCs w:val="24"/>
        </w:rPr>
        <w:t xml:space="preserve"> «</w:t>
      </w:r>
      <w:r w:rsidRPr="00483CB4">
        <w:rPr>
          <w:rFonts w:ascii="Times New Roman" w:hAnsi="Times New Roman"/>
          <w:i/>
          <w:iCs/>
          <w:sz w:val="24"/>
          <w:szCs w:val="24"/>
          <w:lang w:val="en-US"/>
        </w:rPr>
        <w:t>impression</w:t>
      </w:r>
      <w:r w:rsidRPr="00483CB4">
        <w:rPr>
          <w:rFonts w:ascii="Times New Roman" w:hAnsi="Times New Roman"/>
          <w:sz w:val="24"/>
          <w:szCs w:val="24"/>
        </w:rPr>
        <w:t xml:space="preserve">» </w:t>
      </w:r>
      <w:proofErr w:type="spellStart"/>
      <w:r w:rsidRPr="00483CB4">
        <w:rPr>
          <w:rFonts w:ascii="Times New Roman" w:hAnsi="Times New Roman"/>
          <w:sz w:val="24"/>
          <w:szCs w:val="24"/>
        </w:rPr>
        <w:t>сөзі</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әсер</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деген</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мағынаны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білдіреді</w:t>
      </w:r>
      <w:proofErr w:type="spellEnd"/>
      <w:r w:rsidRPr="00483CB4">
        <w:rPr>
          <w:rFonts w:ascii="Times New Roman" w:hAnsi="Times New Roman"/>
          <w:sz w:val="24"/>
          <w:szCs w:val="24"/>
        </w:rPr>
        <w:t xml:space="preserve">) – </w:t>
      </w:r>
      <w:proofErr w:type="spellStart"/>
      <w:r w:rsidRPr="00483CB4">
        <w:rPr>
          <w:rFonts w:ascii="Times New Roman" w:hAnsi="Times New Roman"/>
          <w:sz w:val="24"/>
          <w:szCs w:val="24"/>
        </w:rPr>
        <w:t>әдебиет</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кескіндеме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сәулет</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өнерінде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көрініс</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тапты.ХІХ</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ғасырдың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аяғы</w:t>
      </w:r>
      <w:proofErr w:type="spellEnd"/>
      <w:r w:rsidRPr="00483CB4">
        <w:rPr>
          <w:rFonts w:ascii="Times New Roman" w:hAnsi="Times New Roman"/>
          <w:sz w:val="24"/>
          <w:szCs w:val="24"/>
        </w:rPr>
        <w:t xml:space="preserve"> мен ХХ </w:t>
      </w:r>
      <w:proofErr w:type="spellStart"/>
      <w:r w:rsidRPr="00483CB4">
        <w:rPr>
          <w:rFonts w:ascii="Times New Roman" w:hAnsi="Times New Roman"/>
          <w:sz w:val="24"/>
          <w:szCs w:val="24"/>
        </w:rPr>
        <w:t>ғасырдың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басында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Францияда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пайда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болды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және</w:t>
      </w:r>
      <w:proofErr w:type="spellEnd"/>
      <w:r w:rsidRPr="00483CB4">
        <w:rPr>
          <w:rFonts w:ascii="Times New Roman" w:hAnsi="Times New Roman"/>
          <w:sz w:val="24"/>
          <w:szCs w:val="24"/>
        </w:rPr>
        <w:t xml:space="preserve"> тез </w:t>
      </w:r>
      <w:proofErr w:type="spellStart"/>
      <w:r w:rsidRPr="00483CB4">
        <w:rPr>
          <w:rFonts w:ascii="Times New Roman" w:hAnsi="Times New Roman"/>
          <w:sz w:val="24"/>
          <w:szCs w:val="24"/>
        </w:rPr>
        <w:t>арада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әлемнің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басқа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елдерінде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кең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таралды</w:t>
      </w:r>
      <w:proofErr w:type="spellEnd"/>
      <w:r w:rsidRPr="00483CB4">
        <w:rPr>
          <w:rFonts w:ascii="Times New Roman" w:hAnsi="Times New Roman"/>
          <w:sz w:val="24"/>
          <w:szCs w:val="24"/>
        </w:rPr>
        <w:t xml:space="preserve">. </w:t>
      </w:r>
    </w:p>
    <w:p w14:paraId="76BB03E8"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sz w:val="24"/>
          <w:szCs w:val="24"/>
        </w:rPr>
        <w:t xml:space="preserve">Импрессионизм </w:t>
      </w:r>
      <w:proofErr w:type="spellStart"/>
      <w:r w:rsidRPr="00483CB4">
        <w:rPr>
          <w:rFonts w:ascii="Times New Roman" w:hAnsi="Times New Roman"/>
          <w:sz w:val="24"/>
          <w:szCs w:val="24"/>
        </w:rPr>
        <w:t>терминінің</w:t>
      </w:r>
      <w:proofErr w:type="spellEnd"/>
      <w:r w:rsidRPr="00483CB4">
        <w:rPr>
          <w:rFonts w:ascii="Times New Roman" w:hAnsi="Times New Roman"/>
          <w:sz w:val="24"/>
          <w:szCs w:val="24"/>
        </w:rPr>
        <w:t xml:space="preserve"> авторы француз </w:t>
      </w:r>
      <w:proofErr w:type="spellStart"/>
      <w:r w:rsidRPr="00483CB4">
        <w:rPr>
          <w:rFonts w:ascii="Times New Roman" w:hAnsi="Times New Roman"/>
          <w:sz w:val="24"/>
          <w:szCs w:val="24"/>
        </w:rPr>
        <w:t>сыншысы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әрі</w:t>
      </w:r>
      <w:proofErr w:type="spellEnd"/>
      <w:r w:rsidRPr="00483CB4">
        <w:rPr>
          <w:rFonts w:ascii="Times New Roman" w:hAnsi="Times New Roman"/>
          <w:sz w:val="24"/>
          <w:szCs w:val="24"/>
        </w:rPr>
        <w:t xml:space="preserve"> журналист Луи Леруа </w:t>
      </w:r>
      <w:proofErr w:type="spellStart"/>
      <w:r w:rsidRPr="00483CB4">
        <w:rPr>
          <w:rFonts w:ascii="Times New Roman" w:hAnsi="Times New Roman"/>
          <w:sz w:val="24"/>
          <w:szCs w:val="24"/>
        </w:rPr>
        <w:t>саналады</w:t>
      </w:r>
      <w:proofErr w:type="spellEnd"/>
      <w:r w:rsidRPr="00483CB4">
        <w:rPr>
          <w:rFonts w:ascii="Times New Roman" w:hAnsi="Times New Roman"/>
          <w:sz w:val="24"/>
          <w:szCs w:val="24"/>
        </w:rPr>
        <w:t>.</w:t>
      </w:r>
    </w:p>
    <w:p w14:paraId="7F91D6C2"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proofErr w:type="spellStart"/>
      <w:r w:rsidRPr="00483CB4">
        <w:rPr>
          <w:rFonts w:ascii="Times New Roman" w:hAnsi="Times New Roman"/>
          <w:sz w:val="24"/>
          <w:szCs w:val="24"/>
        </w:rPr>
        <w:t>Импрессионистер</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әлемді</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статикалық</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бейнелеуден</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аулақ</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болуға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және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картиналарды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жанды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етуге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тырысты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Олар</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табиғатты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толтыратын</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қозғалысты</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бейнелеуге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ауаның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көлеңкелердің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жарықтың</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өзгеруін</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шығармаларға</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жеткізуге</w:t>
      </w:r>
      <w:proofErr w:type="spellEnd"/>
      <w:r w:rsidRPr="00483CB4">
        <w:rPr>
          <w:rFonts w:ascii="Times New Roman" w:hAnsi="Times New Roman"/>
          <w:sz w:val="24"/>
          <w:szCs w:val="24"/>
        </w:rPr>
        <w:t xml:space="preserve"> </w:t>
      </w:r>
      <w:proofErr w:type="spellStart"/>
      <w:r w:rsidRPr="00483CB4">
        <w:rPr>
          <w:rFonts w:ascii="Times New Roman" w:hAnsi="Times New Roman"/>
          <w:sz w:val="24"/>
          <w:szCs w:val="24"/>
        </w:rPr>
        <w:t>тырысты</w:t>
      </w:r>
      <w:proofErr w:type="spellEnd"/>
      <w:r w:rsidRPr="00483CB4">
        <w:rPr>
          <w:rFonts w:ascii="Times New Roman" w:hAnsi="Times New Roman"/>
          <w:sz w:val="24"/>
          <w:szCs w:val="24"/>
        </w:rPr>
        <w:t xml:space="preserve">. </w:t>
      </w:r>
    </w:p>
    <w:p w14:paraId="18E8DDDE"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sz w:val="24"/>
          <w:szCs w:val="24"/>
          <w:lang w:val="kk-KZ"/>
        </w:rPr>
        <w:t>Экспрессионизм</w:t>
      </w:r>
      <w:r>
        <w:rPr>
          <w:rFonts w:ascii="Times New Roman" w:hAnsi="Times New Roman"/>
          <w:b/>
          <w:sz w:val="24"/>
          <w:szCs w:val="24"/>
          <w:lang w:val="kk-KZ"/>
        </w:rPr>
        <w:t>.</w:t>
      </w:r>
      <w:r w:rsidRPr="00483CB4">
        <w:rPr>
          <w:rFonts w:ascii="Times New Roman" w:hAnsi="Times New Roman"/>
          <w:b/>
          <w:sz w:val="24"/>
          <w:szCs w:val="24"/>
          <w:lang w:val="kk-KZ"/>
        </w:rPr>
        <w:t xml:space="preserve"> </w:t>
      </w:r>
      <w:r w:rsidRPr="00483CB4">
        <w:rPr>
          <w:rFonts w:ascii="Times New Roman" w:hAnsi="Times New Roman"/>
          <w:sz w:val="24"/>
          <w:szCs w:val="24"/>
          <w:lang w:val="kk-KZ"/>
        </w:rPr>
        <w:t>ХХ ғасырдың әлемдік бейнелеу өнеріндегі бағыт. Экспрессионистік суретшілер қоршаған әлемді жаңғыртуға емес, көрерменге пішін мен түс арқылы өзінің эмоционалды күйін жеткізуге тырысты.</w:t>
      </w:r>
    </w:p>
    <w:p w14:paraId="38945E32"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sz w:val="24"/>
          <w:szCs w:val="24"/>
          <w:lang w:val="kk-KZ"/>
        </w:rPr>
        <w:t xml:space="preserve">Экспрессионизм ХХ ғасырдың басында Германияда бірінші дүниежүзілік соғыс қарсаңында, Еуропаның қарқынды индустриалды дамуы, қоғамдағы революциялық көңіл-күйдің жаппай өсуі кезеңінде пайда болды. </w:t>
      </w:r>
    </w:p>
    <w:p w14:paraId="2EEE881F"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rPr>
      </w:pPr>
      <w:r w:rsidRPr="00483CB4">
        <w:rPr>
          <w:rFonts w:ascii="Times New Roman" w:hAnsi="Times New Roman"/>
          <w:sz w:val="24"/>
          <w:szCs w:val="24"/>
          <w:lang w:val="kk-KZ"/>
        </w:rPr>
        <w:t>Экспрессионизмнің ресми туған күні 1905 жылы 7 маусым болып саналады. Сол жазғы күні Дрезденде 4 жаңа сәулетші "көпір" өнер тобын құрды (Die Brücke). Олардың есімдері:</w:t>
      </w:r>
    </w:p>
    <w:p w14:paraId="0FE8CC94"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Эрнст Людвиг Кирчнер (</w:t>
      </w:r>
      <w:r w:rsidRPr="00483CB4">
        <w:rPr>
          <w:rFonts w:ascii="Times New Roman" w:hAnsi="Times New Roman"/>
          <w:sz w:val="24"/>
          <w:szCs w:val="24"/>
          <w:lang w:val="en-US"/>
        </w:rPr>
        <w:t>Ernst</w:t>
      </w:r>
      <w:r w:rsidRPr="00483CB4">
        <w:rPr>
          <w:rFonts w:ascii="Times New Roman" w:hAnsi="Times New Roman"/>
          <w:sz w:val="24"/>
          <w:szCs w:val="24"/>
        </w:rPr>
        <w:t xml:space="preserve"> </w:t>
      </w:r>
      <w:r w:rsidRPr="00483CB4">
        <w:rPr>
          <w:rFonts w:ascii="Times New Roman" w:hAnsi="Times New Roman"/>
          <w:sz w:val="24"/>
          <w:szCs w:val="24"/>
          <w:lang w:val="en-US"/>
        </w:rPr>
        <w:t>Ludwig</w:t>
      </w:r>
      <w:r w:rsidRPr="00483CB4">
        <w:rPr>
          <w:rFonts w:ascii="Times New Roman" w:hAnsi="Times New Roman"/>
          <w:sz w:val="24"/>
          <w:szCs w:val="24"/>
        </w:rPr>
        <w:t xml:space="preserve"> </w:t>
      </w:r>
      <w:r w:rsidRPr="00483CB4">
        <w:rPr>
          <w:rFonts w:ascii="Times New Roman" w:hAnsi="Times New Roman"/>
          <w:sz w:val="24"/>
          <w:szCs w:val="24"/>
          <w:lang w:val="en-US"/>
        </w:rPr>
        <w:t>Kirchner</w:t>
      </w:r>
      <w:r w:rsidRPr="00483CB4">
        <w:rPr>
          <w:rFonts w:ascii="Times New Roman" w:hAnsi="Times New Roman"/>
          <w:sz w:val="24"/>
          <w:szCs w:val="24"/>
        </w:rPr>
        <w:t xml:space="preserve">) — </w:t>
      </w:r>
      <w:r w:rsidRPr="00483CB4">
        <w:rPr>
          <w:rFonts w:ascii="Times New Roman" w:hAnsi="Times New Roman"/>
          <w:sz w:val="24"/>
          <w:szCs w:val="24"/>
          <w:lang w:val="kk-KZ"/>
        </w:rPr>
        <w:t xml:space="preserve">топ құрудың бастамашысы; </w:t>
      </w:r>
    </w:p>
    <w:p w14:paraId="70FD0FE5"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 xml:space="preserve">Карл Шмидт-Ротлуф (Карл Шмидт — Роттлуфф) - "көпір" атауын ойлап тапты; </w:t>
      </w:r>
    </w:p>
    <w:p w14:paraId="3757C4FE"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Эрик Геккель (</w:t>
      </w:r>
      <w:r w:rsidRPr="00483CB4">
        <w:rPr>
          <w:rFonts w:ascii="Times New Roman" w:hAnsi="Times New Roman"/>
          <w:sz w:val="24"/>
          <w:szCs w:val="24"/>
          <w:lang w:val="en-US"/>
        </w:rPr>
        <w:t xml:space="preserve">Erich Heckel); </w:t>
      </w:r>
    </w:p>
    <w:p w14:paraId="3D2D2767"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Фриц Блейл (</w:t>
      </w:r>
      <w:r w:rsidRPr="00483CB4">
        <w:rPr>
          <w:rFonts w:ascii="Times New Roman" w:hAnsi="Times New Roman"/>
          <w:sz w:val="24"/>
          <w:szCs w:val="24"/>
          <w:lang w:val="en-US"/>
        </w:rPr>
        <w:t>Fritz Bleyl).</w:t>
      </w:r>
      <w:r w:rsidRPr="00483CB4">
        <w:rPr>
          <w:rFonts w:ascii="Times New Roman" w:hAnsi="Times New Roman"/>
          <w:sz w:val="24"/>
          <w:szCs w:val="24"/>
          <w:lang w:val="kk-KZ"/>
        </w:rPr>
        <w:t xml:space="preserve"> </w:t>
      </w:r>
    </w:p>
    <w:p w14:paraId="084D802D" w14:textId="77777777" w:rsidR="003656E0" w:rsidRDefault="003656E0" w:rsidP="003656E0">
      <w:pPr>
        <w:pStyle w:val="a3"/>
        <w:tabs>
          <w:tab w:val="left" w:pos="1134"/>
        </w:tabs>
        <w:jc w:val="both"/>
        <w:rPr>
          <w:b/>
          <w:lang w:val="kk-KZ"/>
        </w:rPr>
      </w:pPr>
    </w:p>
    <w:p w14:paraId="203AE516" w14:textId="77777777" w:rsidR="003656E0" w:rsidRPr="003656E0" w:rsidRDefault="003656E0" w:rsidP="003656E0">
      <w:pPr>
        <w:pStyle w:val="a3"/>
        <w:tabs>
          <w:tab w:val="left" w:pos="1134"/>
        </w:tabs>
        <w:jc w:val="both"/>
        <w:rPr>
          <w:b/>
          <w:lang w:val="kk-KZ"/>
        </w:rPr>
      </w:pPr>
      <w:r w:rsidRPr="003656E0">
        <w:rPr>
          <w:b/>
          <w:lang w:val="kk-KZ"/>
        </w:rPr>
        <w:t>Әдебиеттер:</w:t>
      </w:r>
    </w:p>
    <w:p w14:paraId="0E735350" w14:textId="77777777" w:rsidR="003656E0" w:rsidRPr="003656E0" w:rsidRDefault="003656E0" w:rsidP="003656E0">
      <w:pPr>
        <w:rPr>
          <w:rFonts w:ascii="Times New Roman" w:hAnsi="Times New Roman"/>
          <w:sz w:val="24"/>
          <w:lang w:val="kk-KZ"/>
        </w:rPr>
      </w:pPr>
      <w:r w:rsidRPr="003656E0">
        <w:rPr>
          <w:rFonts w:ascii="Times New Roman" w:hAnsi="Times New Roman"/>
          <w:sz w:val="24"/>
          <w:lang w:val="kk-KZ"/>
        </w:rPr>
        <w:t>Интернет, арнайы сайттардан қарау</w:t>
      </w:r>
    </w:p>
    <w:p w14:paraId="794FE120" w14:textId="77777777" w:rsidR="00A23DCC" w:rsidRDefault="00F4617A" w:rsidP="004B36DA">
      <w:pPr>
        <w:tabs>
          <w:tab w:val="left" w:pos="993"/>
          <w:tab w:val="left" w:pos="1134"/>
        </w:tabs>
        <w:spacing w:after="0" w:line="240" w:lineRule="auto"/>
        <w:ind w:firstLine="709"/>
        <w:jc w:val="both"/>
        <w:rPr>
          <w:rFonts w:ascii="Times New Roman" w:eastAsia="Andale Sans UI" w:hAnsi="Times New Roman"/>
          <w:b/>
          <w:color w:val="000000"/>
          <w:sz w:val="24"/>
          <w:szCs w:val="24"/>
          <w:lang w:val="kk-KZ"/>
        </w:rPr>
      </w:pPr>
      <w:r w:rsidRPr="004B36DA">
        <w:rPr>
          <w:rFonts w:ascii="Times New Roman" w:hAnsi="Times New Roman"/>
          <w:b/>
          <w:sz w:val="24"/>
          <w:szCs w:val="24"/>
          <w:lang w:val="kk-KZ"/>
        </w:rPr>
        <w:t>7  Дәріс</w:t>
      </w:r>
      <w:r w:rsidRPr="004B36DA">
        <w:rPr>
          <w:rFonts w:ascii="Times New Roman" w:eastAsia="Adobe Fangsong Std R" w:hAnsi="Times New Roman"/>
          <w:b/>
          <w:sz w:val="24"/>
          <w:szCs w:val="24"/>
          <w:lang w:val="kk-KZ"/>
        </w:rPr>
        <w:t>.</w:t>
      </w:r>
      <w:r w:rsidRPr="004B36DA">
        <w:rPr>
          <w:rFonts w:ascii="Times New Roman" w:eastAsia="Andale Sans UI" w:hAnsi="Times New Roman"/>
          <w:color w:val="000000"/>
          <w:sz w:val="24"/>
          <w:szCs w:val="24"/>
          <w:lang w:val="kk-KZ"/>
        </w:rPr>
        <w:t xml:space="preserve"> </w:t>
      </w:r>
      <w:r w:rsidRPr="004B36DA">
        <w:rPr>
          <w:rFonts w:ascii="Times New Roman" w:eastAsia="Andale Sans UI" w:hAnsi="Times New Roman"/>
          <w:b/>
          <w:color w:val="000000"/>
          <w:sz w:val="24"/>
          <w:szCs w:val="24"/>
          <w:lang w:val="kk-KZ"/>
        </w:rPr>
        <w:t>Азиядағы ірі музейлер тарихы</w:t>
      </w:r>
    </w:p>
    <w:p w14:paraId="087C8A41" w14:textId="77777777" w:rsidR="004B36DA" w:rsidRPr="00A23DC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Pr="00A23DCC">
        <w:rPr>
          <w:rFonts w:ascii="Times New Roman" w:hAnsi="Times New Roman"/>
          <w:b/>
          <w:sz w:val="24"/>
          <w:szCs w:val="20"/>
          <w:lang w:val="kk-KZ"/>
        </w:rPr>
        <w:t xml:space="preserve"> </w:t>
      </w:r>
      <w:r w:rsidRPr="004B36DA">
        <w:rPr>
          <w:rFonts w:ascii="Times New Roman" w:eastAsia="Andale Sans UI" w:hAnsi="Times New Roman"/>
          <w:color w:val="000000"/>
          <w:sz w:val="24"/>
          <w:szCs w:val="24"/>
          <w:lang w:val="kk-KZ"/>
        </w:rPr>
        <w:t>Азиядағы ірі музейлер тарихы</w:t>
      </w:r>
      <w:r>
        <w:rPr>
          <w:rFonts w:ascii="Times New Roman" w:hAnsi="Times New Roman"/>
          <w:bCs/>
          <w:sz w:val="24"/>
          <w:szCs w:val="20"/>
          <w:lang w:val="kk-KZ"/>
        </w:rPr>
        <w:t>на шолу жасау.</w:t>
      </w:r>
    </w:p>
    <w:p w14:paraId="2CD09C62"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5A0C1AFD"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1D744F61" w14:textId="77777777" w:rsidR="004B36DA" w:rsidRPr="004B36DA" w:rsidRDefault="004B36DA" w:rsidP="004B36DA">
      <w:pPr>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lastRenderedPageBreak/>
        <w:t xml:space="preserve">Токио. Ұлттық батыс өнері музейі. </w:t>
      </w:r>
      <w:r w:rsidRPr="004B36DA">
        <w:rPr>
          <w:rFonts w:ascii="Times New Roman" w:hAnsi="Times New Roman"/>
          <w:sz w:val="24"/>
          <w:szCs w:val="24"/>
          <w:lang w:val="kk-KZ"/>
        </w:rPr>
        <w:t xml:space="preserve">Жапонияның Токио қаласында орналасқан Ұлттық батыс өнері музейі 1959 жылы ашылған, еуропалық мүсіндер, суреттер мен графюралардың ірі коллекциясын экспозициялайды. Ғимараты француз архитекторы Ле Корбюзье жобасымен салынған. Атақты көне шеберлер (Паоло Веронез, Питер Пауль Рубенс, Якоб Ван Рейсдал т.б.), ХІХ ғ. суретшілері (Эжен Делакруа, Гюстав Курбе, Эдуард Мане, Пьер-Огюст Ренуар, Клод Моне, Гюстав Моро, Винсент Ван Гог т.б.), ХХ ғ. суретшілері (Пабло Пикассо, Хуан Миро, Джексон Поллок т.б.), XVIII-ХІХ ғасырлардағы француз суретшілері (Франсуа Буше, Поль Сезанн т.б.), гравюралар (Альбрехт Дюрер, Рембрандт, Джованни Баттиста Пиранези, Франсиско де Гой, т.б.) экспозицияланған. Мүсіндер коллекциясы қатарында Огюст Роденнің 58 мүсіні қойылған. </w:t>
      </w:r>
    </w:p>
    <w:p w14:paraId="1215EC32" w14:textId="77777777" w:rsidR="004B36DA" w:rsidRPr="004B36DA" w:rsidRDefault="004B36DA" w:rsidP="004B36DA">
      <w:pPr>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t>Токио. Ұлттық музей</w:t>
      </w:r>
      <w:r w:rsidRPr="004B36DA">
        <w:rPr>
          <w:rFonts w:ascii="Times New Roman" w:hAnsi="Times New Roman"/>
          <w:sz w:val="24"/>
          <w:szCs w:val="24"/>
          <w:lang w:val="kk-KZ"/>
        </w:rPr>
        <w:t xml:space="preserve"> – Жапониядағы ең көне әрі ірі музей, қалалық Уэно паркі территориясында орналасқан, ірі мәдени орталық. Музей Бас, Шығыс, Церемониальдық, Хэйсэй, Хорю-дзи храмдарының қазынасы деп аталатын бес корпустан тұрады. </w:t>
      </w:r>
    </w:p>
    <w:p w14:paraId="6E12F73A"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Музейдің Бас корпусы көрме галереясы негізінде архитектор Дзон Ватанабэ жобасы бойынша 1938 жылы салынған. Корпус залдарында көркемсурет және қолданбалы өнер туындылары, тарихи және этнографиялық материалдар, ежелгі дәуірден қазіргі заманға дейінгі жапон мәдени құндылықтары қойылған. </w:t>
      </w:r>
    </w:p>
    <w:p w14:paraId="68A36DB2"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Церемониальдық корпусы 1909 жылы ашылған.  Ғимарат архитектор Такума Катаяманың жобасымен салынған Мэйдзи дәуірінің (1867-1912) батыс стиліндегі сәулет ескерткіші. Бұл корпуста музейдің ғылыми-ағарту орталықтары орналасқан, ғылыми семинарлар өтеді.</w:t>
      </w:r>
    </w:p>
    <w:p w14:paraId="60B428CB"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Шығыс корпусы   архитектор Ёсиро Танигути жобасымен салынған, 1968 жылы ашылған. Мұнда Шығыс елдерінің археологиялық, тарихи-мәдени мұралары қойылған. Экспозиция мазмұны Жапония мемлекетінің басқа Шығыс елдерімен тарихи дәуірлердегі мәдени-экономикалық байланысын сипаттайды. </w:t>
      </w:r>
    </w:p>
    <w:p w14:paraId="7A8DD97F"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Хэйсэй және Хою-дзи храмы қазыналары корпусы 1999 жылы ашылған. Музей тарихы Юсима-сэйдо храмының Тайсэйдэн ғимаратында 1872 жылы ашылған 600-ден астам экспонат қойылған көрмеден басталады. Музейде император отбасына тиесілі заттар, флора, фауна, пайдалы қазбалар, жануарлар тұлыптары, табиғат ескерткіштері, өсімдіктер коллекциясы қойылған. Қазіргі таңда музей қоры 120000-нан аса бірлікті қамтиды. Олардың қатарында қолданбалы өнер туындылары, каллиграфия, мүсін, темір бұйымдар, қару-жарақтар, лакталған бұйымдар, маталар, археологиялық табылымдар, тарихи, этнографиялық материалдар, сәулет өнері ескерткіштері макеттері қойылған. </w:t>
      </w:r>
    </w:p>
    <w:p w14:paraId="2EDDD09A"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bCs/>
          <w:i/>
          <w:sz w:val="24"/>
          <w:szCs w:val="24"/>
          <w:lang w:val="kk-KZ"/>
        </w:rPr>
        <w:t>Токио. Ұлттық табиғат және ғылым музейі</w:t>
      </w:r>
      <w:r w:rsidRPr="004B36DA">
        <w:rPr>
          <w:rFonts w:ascii="Times New Roman" w:hAnsi="Times New Roman"/>
          <w:b/>
          <w:bCs/>
          <w:sz w:val="24"/>
          <w:szCs w:val="24"/>
          <w:lang w:val="kk-KZ"/>
        </w:rPr>
        <w:t xml:space="preserve"> – </w:t>
      </w:r>
      <w:r w:rsidRPr="004B36DA">
        <w:rPr>
          <w:rFonts w:ascii="Times New Roman" w:hAnsi="Times New Roman"/>
          <w:bCs/>
          <w:sz w:val="24"/>
          <w:szCs w:val="24"/>
          <w:lang w:val="kk-KZ"/>
        </w:rPr>
        <w:t xml:space="preserve">Уэно паркінің солтүстік-шығыс бөлігінде орналасқан, жердегі тірі организмдер эволюциясы, экожүйе, тарихи білімдер тарихы, қазіргі заманғы технологиялар экспозицияланған мекеме. Музей көпшілік үшін 1871 жылы ашылған.  </w:t>
      </w:r>
      <w:r w:rsidRPr="004B36DA">
        <w:rPr>
          <w:rFonts w:ascii="Times New Roman" w:hAnsi="Times New Roman"/>
          <w:sz w:val="24"/>
          <w:szCs w:val="24"/>
          <w:lang w:val="kk-KZ"/>
        </w:rPr>
        <w:t xml:space="preserve">Әр кезеңде музей аттары өзгеріп отырған, Білім беру министрлігі музейі, Токио музейі, Токио ғылым музейі, Ұлттық ғылым музейі, 2007 жылдан – Ұлттық табиғат пен ғылым музейі. 1990-2000 жылдары музей модернизацияланған, 1999 жылы Глобальды (бүкіл жер шарын қамтитын) галерея, 2006 жылы Театр-360 өз жұмысын бастаған, 2008 жылы музейдің Бас ғимараты Жапон галереясы ретінде қайта құрылып, Ұлттық мәдени құндылық орталығы статусын алған. </w:t>
      </w:r>
    </w:p>
    <w:p w14:paraId="0E987A57" w14:textId="77777777" w:rsidR="004B36DA" w:rsidRPr="004B36DA" w:rsidRDefault="004B36DA" w:rsidP="004B36DA">
      <w:pPr>
        <w:shd w:val="clear" w:color="auto" w:fill="FFFFFF"/>
        <w:spacing w:after="0" w:line="240" w:lineRule="auto"/>
        <w:ind w:firstLine="708"/>
        <w:jc w:val="both"/>
        <w:rPr>
          <w:rFonts w:ascii="Times New Roman" w:hAnsi="Times New Roman"/>
          <w:bCs/>
          <w:sz w:val="24"/>
          <w:szCs w:val="24"/>
          <w:lang w:val="kk-KZ"/>
        </w:rPr>
      </w:pPr>
      <w:r w:rsidRPr="004B36DA">
        <w:rPr>
          <w:rFonts w:ascii="Times New Roman" w:hAnsi="Times New Roman"/>
          <w:sz w:val="24"/>
          <w:szCs w:val="24"/>
          <w:lang w:val="kk-KZ"/>
        </w:rPr>
        <w:t xml:space="preserve">Глобальды галерея жер шарының барлық контингентін қамтиды, «Табиғат әлемі», «Жердегі тіршілік эволюциясы», «Динозаврлар құпиясы», «Түр-түстер», «Ғылым мен технология үдерісі», «Жануарлар» атты 6 қабаттан тұратын бөлімдерге бөлінеді. Ғимараттың шатырында 160-тан астам өсімдік түрін көрсететін бақ орналасқан, баққа кірген әр адамға автоматты түрде ашылатын қолшатырлар көлеңке түсіреді. Жапон галереясы ғимараты неоренессанс стилінде, аэроплан формасында 1930 жылы салынған. Галереяда «Жапон архипелагының қалыптасуы және оның геологиясы. Ежелгі қабаттар. Мұз басу дәуірі», «Жапон аралдарының табиғат зоналары. Теңіз жағалауы. Геологиялық белсенділік. Минералдар және метеориттер», «Жапонияның жануарлар әлемі», «Жапон </w:t>
      </w:r>
      <w:r w:rsidRPr="004B36DA">
        <w:rPr>
          <w:rFonts w:ascii="Times New Roman" w:hAnsi="Times New Roman"/>
          <w:sz w:val="24"/>
          <w:szCs w:val="24"/>
          <w:lang w:val="kk-KZ"/>
        </w:rPr>
        <w:lastRenderedPageBreak/>
        <w:t>архипелагын адамдардың қоныстануы. Ежелгі дәуір: Палеолит. Дземен, Яёй. Қазіргі адамның қалыптасуы. Жапон мәдениетіндегі күріштің рөлі» атты бөлімдер қамтылған.</w:t>
      </w:r>
    </w:p>
    <w:p w14:paraId="0A9A1FA5" w14:textId="77777777" w:rsidR="004B36DA" w:rsidRPr="004B36DA" w:rsidRDefault="004B36DA" w:rsidP="004B36DA">
      <w:pPr>
        <w:pStyle w:val="af"/>
        <w:spacing w:before="0" w:beforeAutospacing="0" w:after="0" w:afterAutospacing="0"/>
        <w:ind w:firstLine="708"/>
        <w:jc w:val="both"/>
        <w:rPr>
          <w:lang w:val="kk-KZ"/>
        </w:rPr>
      </w:pPr>
      <w:r w:rsidRPr="004B36DA">
        <w:rPr>
          <w:lang w:val="kk-KZ"/>
        </w:rPr>
        <w:t xml:space="preserve">Театр-360  - жан-жақты дыбысталу мен бейне көрсететін </w:t>
      </w:r>
      <w:r>
        <w:fldChar w:fldCharType="begin"/>
      </w:r>
      <w:r w:rsidRPr="00413828">
        <w:rPr>
          <w:lang w:val="kk-KZ"/>
        </w:rPr>
        <w:instrText>HYPERLINK "http://ru.wikipedia.org/wiki/%D0%A1%D1%82%D0%B5%D1%80%D0%B5%D0%BE%D0%BA%D0%B8%D0%BD%D0%B5%D0%BC%D0%B0%D1%82%D0%BE%D0%B3%D1%80%D0%B0%D1%84" \o "Стереокинематограф"</w:instrText>
      </w:r>
      <w:r>
        <w:fldChar w:fldCharType="separate"/>
      </w:r>
      <w:r w:rsidRPr="004B36DA">
        <w:rPr>
          <w:rStyle w:val="aa"/>
          <w:lang w:val="kk-KZ"/>
        </w:rPr>
        <w:t>3D-кинотеатр</w:t>
      </w:r>
      <w:r>
        <w:fldChar w:fldCharType="end"/>
      </w:r>
      <w:r w:rsidRPr="004B36DA">
        <w:rPr>
          <w:lang w:val="kk-KZ"/>
        </w:rPr>
        <w:t xml:space="preserve"> терінде көпшілік үшін 2006 жылы 21 желтоқсанда ашылған. Театр-360 алғаш рет «Жер бөлмесі» деген атпен Экспо-2005 көрмесінде Жапонияда көрсетілген. Театр шартты түрде Жер шарының бір млн. диаметрі ретінде  жасалған, музей мазмұнына сай фильмдер көрсетуге негізделген. </w:t>
      </w:r>
    </w:p>
    <w:p w14:paraId="55BCADB8"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t>Киото. Ұлттық музейі</w:t>
      </w:r>
      <w:r w:rsidRPr="004B36DA">
        <w:rPr>
          <w:rFonts w:ascii="Times New Roman" w:hAnsi="Times New Roman"/>
          <w:sz w:val="24"/>
          <w:szCs w:val="24"/>
          <w:lang w:val="kk-KZ"/>
        </w:rPr>
        <w:t xml:space="preserve"> 1897 жылы ашылған. Музей ғимаратын салу 1889 жылы Токио императорлық музейі (қазіргі Токио ұлттық музейі), Нара империторлық музейі (Нара ұлттық музейі) ғимараттарын салумен қатар жүрген. Музей жанында Бас көрме залы, Жаңа көрме залы жұмыс жасайды. Музей қорында 12000-нан асатын бірлік бар. Көптеген экспонаттар императорлық сарайлардан, көне ғибадатханалардан келіп түскен. Фотосуреттердің, өнер мен мәдениет құндылықтардың бай коллекциясы сақталған. 1969 жылы музей ғимараты мемлекеттің маңызды тарихи-мәдени нысаны ретінде танылған. </w:t>
      </w:r>
    </w:p>
    <w:p w14:paraId="42614F33" w14:textId="77777777" w:rsidR="004B36DA" w:rsidRPr="004B36DA" w:rsidRDefault="004B36DA" w:rsidP="004B36DA">
      <w:pPr>
        <w:spacing w:after="0" w:line="240" w:lineRule="auto"/>
        <w:ind w:firstLine="709"/>
        <w:jc w:val="both"/>
        <w:rPr>
          <w:rFonts w:ascii="Times New Roman" w:hAnsi="Times New Roman"/>
          <w:sz w:val="24"/>
          <w:szCs w:val="24"/>
          <w:lang w:val="kk-KZ"/>
        </w:rPr>
      </w:pPr>
      <w:r w:rsidRPr="004B36DA">
        <w:rPr>
          <w:rFonts w:ascii="Times New Roman" w:hAnsi="Times New Roman"/>
          <w:bCs/>
          <w:i/>
          <w:sz w:val="24"/>
          <w:szCs w:val="24"/>
          <w:shd w:val="clear" w:color="auto" w:fill="FFFFFF"/>
          <w:lang w:val="kk-KZ"/>
        </w:rPr>
        <w:t>Қытай. Пекин. Гугун музейі</w:t>
      </w:r>
      <w:r w:rsidRPr="004B36DA">
        <w:rPr>
          <w:rStyle w:val="apple-converted-space"/>
          <w:rFonts w:ascii="Times New Roman" w:hAnsi="Times New Roman"/>
          <w:sz w:val="24"/>
          <w:szCs w:val="24"/>
          <w:shd w:val="clear" w:color="auto" w:fill="FFFFFF"/>
          <w:lang w:val="kk-KZ"/>
        </w:rPr>
        <w:t> </w:t>
      </w:r>
      <w:r w:rsidRPr="004B36DA">
        <w:rPr>
          <w:rFonts w:ascii="Times New Roman" w:hAnsi="Times New Roman"/>
          <w:sz w:val="24"/>
          <w:szCs w:val="24"/>
          <w:shd w:val="clear" w:color="auto" w:fill="FFFFFF"/>
          <w:lang w:val="kk-KZ"/>
        </w:rPr>
        <w:t xml:space="preserve">– 1918 жылы Қытай мемлекеттік музейі негізінде құрылған, 1925 жылы Қытай үкіметі оны Гугун музейі етіп қайта құрып, көпшілік үшін ашқан. Музей ғимараты ортағасырлық қытай сәулет өнерінің бірегей ескерткіші,  ал 1420 жылы Пекин қаласындағы Тянаньмэнь алаңының солтүстік жағына салынған Мин және Цин әулеті императорларының сарайы болған.  Аумағы </w:t>
      </w:r>
      <w:smartTag w:uri="urn:schemas-microsoft-com:office:smarttags" w:element="metricconverter">
        <w:smartTagPr>
          <w:attr w:name="ProductID" w:val="723 600 м²"/>
        </w:smartTagPr>
        <w:r w:rsidRPr="004B36DA">
          <w:rPr>
            <w:rFonts w:ascii="Times New Roman" w:hAnsi="Times New Roman"/>
            <w:sz w:val="24"/>
            <w:szCs w:val="24"/>
            <w:shd w:val="clear" w:color="auto" w:fill="FFFFFF"/>
            <w:lang w:val="kk-KZ"/>
          </w:rPr>
          <w:t>723 600 м²</w:t>
        </w:r>
      </w:smartTag>
      <w:r w:rsidRPr="004B36DA">
        <w:rPr>
          <w:rFonts w:ascii="Times New Roman" w:hAnsi="Times New Roman"/>
          <w:sz w:val="24"/>
          <w:szCs w:val="24"/>
          <w:shd w:val="clear" w:color="auto" w:fill="FFFFFF"/>
          <w:lang w:val="kk-KZ"/>
        </w:rPr>
        <w:t xml:space="preserve">, айналасы биіктігі 10 метрлік дуалмен қоршалған. 1912 жылы Қытайда патшалық билік жойылып, республика жарияланған соң сарайдың бір бөлігінде ескі тарихи-мәдени мұралар көрмеге қойыла бастады. Музей қорындағы экспонаттардың жалпы саны 1100000-нан асады. Музейде сирек кездесетін тарихи, әдеби, діни қолжазбалар мен ксилографиялық кітаптардың 500000-нан астам данасы сақтаулы. Олардың ішінде қытай жазуынан басқа шүршіт (маньчжур), моңғол, тибет, ұйғыр, түрік-шағатай жазуындағы кітаптар мен қолжазбалар да мол. 1948 жылы Гоминьдан үкіметі Гугун музейінен әртүрлі мұралар мен сирек кездесетін қолжазба кітаптардың 230000-нан астам данасын Тайваньға көшірген, соның негізінде 1965 жылы Тайвань – Гугун музейі ашылған. </w:t>
      </w:r>
    </w:p>
    <w:p w14:paraId="2A282BD3" w14:textId="77777777" w:rsidR="004B36DA" w:rsidRPr="004B36DA" w:rsidRDefault="004B36DA" w:rsidP="004B36DA">
      <w:pPr>
        <w:spacing w:after="0" w:line="240" w:lineRule="auto"/>
        <w:jc w:val="both"/>
        <w:rPr>
          <w:rFonts w:ascii="Times New Roman" w:hAnsi="Times New Roman"/>
          <w:sz w:val="24"/>
          <w:szCs w:val="24"/>
          <w:lang w:val="kk-KZ"/>
        </w:rPr>
      </w:pPr>
      <w:r w:rsidRPr="004B36DA">
        <w:rPr>
          <w:rStyle w:val="apple-converted-space"/>
          <w:rFonts w:ascii="Times New Roman" w:hAnsi="Times New Roman"/>
          <w:color w:val="000000"/>
          <w:sz w:val="24"/>
          <w:szCs w:val="24"/>
          <w:shd w:val="clear" w:color="auto" w:fill="FFFFFF"/>
          <w:lang w:val="kk-KZ"/>
        </w:rPr>
        <w:t> </w:t>
      </w:r>
      <w:r w:rsidRPr="004B36DA">
        <w:rPr>
          <w:rFonts w:ascii="Times New Roman" w:hAnsi="Times New Roman"/>
          <w:sz w:val="24"/>
          <w:szCs w:val="24"/>
          <w:lang w:val="kk-KZ"/>
        </w:rPr>
        <w:t> </w:t>
      </w:r>
      <w:r w:rsidRPr="004B36DA">
        <w:rPr>
          <w:rFonts w:ascii="Times New Roman" w:hAnsi="Times New Roman"/>
          <w:sz w:val="24"/>
          <w:szCs w:val="24"/>
          <w:lang w:val="kk-KZ"/>
        </w:rPr>
        <w:tab/>
      </w:r>
      <w:r w:rsidRPr="004B36DA">
        <w:rPr>
          <w:rFonts w:ascii="Times New Roman" w:hAnsi="Times New Roman"/>
          <w:i/>
          <w:sz w:val="24"/>
          <w:szCs w:val="24"/>
          <w:lang w:val="kk-KZ"/>
        </w:rPr>
        <w:t>Үндістан. Нью-Делидегі Ұлттық музей</w:t>
      </w:r>
      <w:r w:rsidRPr="004B36DA">
        <w:rPr>
          <w:rFonts w:ascii="Times New Roman" w:hAnsi="Times New Roman"/>
          <w:sz w:val="24"/>
          <w:szCs w:val="24"/>
          <w:lang w:val="kk-KZ"/>
        </w:rPr>
        <w:t xml:space="preserve"> ежелгі дәуірден соңғы ортағасырға дейінгі археологиялық қазба заттарын, тарихи артефактілер, өнер туындыларын  сақтайды. Музей Ежелгі Үндістан коллекциясымен қатар Орталық Азия, Колумбқа дейінгі Америка өнерін де экспозициялайды. Музей негізін 12 мамыр 1955 жылы Үндістан премьер-министрі Джавахарлар Неру қалаған. Музей қоры 1947 жылы Лондонға Король Академиясы көрмесіне жіберілген экспонаттар негізінде қалыптасқан. Музей қазіргі ғимаратына 1960 жылы көшкен. Музей экспозициясына 150000 бірлік шығарылған. Музей галереясы хронологиялық тәртіппен орналасқан. </w:t>
      </w:r>
    </w:p>
    <w:p w14:paraId="6225FE63" w14:textId="77777777" w:rsidR="004B36DA" w:rsidRPr="00206652" w:rsidRDefault="004B36DA" w:rsidP="004B36DA">
      <w:pPr>
        <w:pStyle w:val="style1"/>
        <w:spacing w:before="0" w:beforeAutospacing="0" w:after="0" w:afterAutospacing="0"/>
        <w:ind w:firstLine="708"/>
        <w:jc w:val="both"/>
        <w:rPr>
          <w:color w:val="000000"/>
          <w:lang w:val="kk-KZ"/>
        </w:rPr>
      </w:pPr>
      <w:r w:rsidRPr="00206652">
        <w:rPr>
          <w:color w:val="000000"/>
          <w:lang w:val="kk-KZ"/>
        </w:rPr>
        <w:t>Инд өркениеті галереясында  Мохенджо Даро (қорымдар жазығы), Хараппа (Хараппа мәдениеті), Чанху Даро қалалары, Инд жазығы ежелгі өркениет бұйымдары, Банердж, Рай Бахадур Дайя Рам Сахни, одан кейін сэр Джон Маршал басшылық жасаған Үндістанның «Археологиялық табылымдар ұйымы» жүргізген археологиялық қазба жұмыстары кезінде табылған заттар қойылған. Инд өркениеті б.э.д. 2500-1500 жылдарға саяды. 400-дей қала болған, соның ішінде  Пенджабтағы Рупар, Гуджараттағы Катхиавар ауданындағы Лотхал</w:t>
      </w:r>
      <w:r>
        <w:rPr>
          <w:color w:val="000000"/>
          <w:lang w:val="kk-KZ"/>
        </w:rPr>
        <w:t>,</w:t>
      </w:r>
      <w:r w:rsidRPr="00206652">
        <w:rPr>
          <w:color w:val="000000"/>
          <w:lang w:val="kk-KZ"/>
        </w:rPr>
        <w:t xml:space="preserve"> т.б. қалалардың қазыналары экспозицияланған. Галереядағы ежелгі қыш-құмыра өнерінің даму тарихын баяндайтын экспозиция құрылымы өте ерекше әрі күрделі жасалған. Хараппа мәдениетінің көркемсурет өнері сол кезеңнің тұрмыс тіршілігін, табиғат зонасын, жан-жануарлар әлемін мазмұндайды. Зергерлік өнер галереясында Хараппа мәдениетінің әшекейлері қойылған. «Биші» қола мүсіні, «Арбадағы піл», «Күйме» мүсіндері көне шеберлер туындыларының озық үлгілері. </w:t>
      </w:r>
    </w:p>
    <w:p w14:paraId="669D19C4"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xml:space="preserve"> </w:t>
      </w:r>
      <w:r w:rsidRPr="00206652">
        <w:rPr>
          <w:color w:val="000000"/>
          <w:lang w:val="kk-KZ"/>
        </w:rPr>
        <w:tab/>
        <w:t>Маур, Сануг және Сатавахан дәуірі галереясында</w:t>
      </w:r>
      <w:r w:rsidRPr="00206652">
        <w:rPr>
          <w:i/>
          <w:color w:val="000000"/>
          <w:lang w:val="kk-KZ"/>
        </w:rPr>
        <w:t xml:space="preserve"> </w:t>
      </w:r>
      <w:r w:rsidRPr="00206652">
        <w:rPr>
          <w:color w:val="000000"/>
          <w:lang w:val="kk-KZ"/>
        </w:rPr>
        <w:t xml:space="preserve">осы дәуірдің мүсіндері, Амаравати мүсіндері, Будда ескерткіштері экспозицияланған. </w:t>
      </w:r>
    </w:p>
    <w:p w14:paraId="33F2736F"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w:t>
      </w:r>
      <w:r w:rsidRPr="00206652">
        <w:rPr>
          <w:color w:val="000000"/>
          <w:lang w:val="kk-KZ"/>
        </w:rPr>
        <w:tab/>
        <w:t>Гандхар және Матхур өнері бөлімінде субконтинент</w:t>
      </w:r>
      <w:r>
        <w:rPr>
          <w:color w:val="000000"/>
          <w:lang w:val="kk-KZ"/>
        </w:rPr>
        <w:t>тің солтүстік-батысы, қазіргі Пәкі</w:t>
      </w:r>
      <w:r w:rsidRPr="00206652">
        <w:rPr>
          <w:color w:val="000000"/>
          <w:lang w:val="kk-KZ"/>
        </w:rPr>
        <w:t xml:space="preserve">стан, Ауғанстан жерлерінен табылған мүсіндер, б.э.д. ІІІ </w:t>
      </w:r>
      <w:r>
        <w:rPr>
          <w:color w:val="000000"/>
          <w:lang w:val="kk-KZ"/>
        </w:rPr>
        <w:t>ғасырда</w:t>
      </w:r>
      <w:r w:rsidRPr="00206652">
        <w:rPr>
          <w:color w:val="000000"/>
          <w:lang w:val="kk-KZ"/>
        </w:rPr>
        <w:t xml:space="preserve"> Александр </w:t>
      </w:r>
      <w:r w:rsidRPr="00206652">
        <w:rPr>
          <w:color w:val="000000"/>
          <w:lang w:val="kk-KZ"/>
        </w:rPr>
        <w:lastRenderedPageBreak/>
        <w:t xml:space="preserve">Македонскийдің жаулауы әсерінен  грек-рим дәуірі өнерінің ықпалы көрінетін өнер туындылары қойылған. Бұл жер сол кезеңде Гандхара деп аталған. Гандхара мәдениеті атауы осымен байланысты. Бұл жерде Азияның буддист ғалымдары бас қосқан Таксил университеті жұмыс жасаған. Экспозициядағы Будда фигуралары классикалық гандхар стилінде құйылған. Уттар Прадештегі Матхур мүсіндері б.э. бас кезіне саяды, олардың қатарында Ашок ағашы бұтағын ұстаған әйел мүсіні, сарқырамаға шомылып жатқан  әйелді бейнелеген «Шана Сундари» мүсіні бар. </w:t>
      </w:r>
    </w:p>
    <w:p w14:paraId="77432D22"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 xml:space="preserve">Гуптар дәуірінің өнері бөлімінде ІІІ-VІ </w:t>
      </w:r>
      <w:r>
        <w:rPr>
          <w:color w:val="000000"/>
          <w:lang w:val="kk-KZ"/>
        </w:rPr>
        <w:t>ғасырлар</w:t>
      </w:r>
      <w:r w:rsidRPr="00206652">
        <w:rPr>
          <w:color w:val="000000"/>
          <w:lang w:val="kk-KZ"/>
        </w:rPr>
        <w:t xml:space="preserve">дағы үнді өнері ескерткіштері, Сарнатх будда, Вишна мүсіндері, Ганга, Ямун ескерткіштері,   «Рамаяна» эпикалық поэмасының кейіпкерлері, мифологиялық бейнелер қойылған. Сондай-ақ сол дәуірдің сәулет өнері ескерткіштері, ғибадатханалар  салу ісінің тарихы бейнеленген.  </w:t>
      </w:r>
    </w:p>
    <w:p w14:paraId="672759F3"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 xml:space="preserve">Ортағасыр мүсіндері галереясында VІІ-ХVІІ </w:t>
      </w:r>
      <w:r>
        <w:rPr>
          <w:color w:val="000000"/>
          <w:lang w:val="kk-KZ"/>
        </w:rPr>
        <w:t>ғасырлар</w:t>
      </w:r>
      <w:r w:rsidRPr="00206652">
        <w:rPr>
          <w:color w:val="000000"/>
          <w:lang w:val="kk-KZ"/>
        </w:rPr>
        <w:t xml:space="preserve"> мүсіндері сол кезеңнің тарихымен, қала мәдениетімен, сәулет өнері тарихы мазмұнымен берілген.  Бихар, Бенгали,  Махабалипурам,  Канчипурам, Карнатак өңірі ескерткіштері, Бадам, Айхол, Паттадакал өнер мектептері туындылары, Хойсала дәуірі мүсіндері, атап айтқанда</w:t>
      </w:r>
      <w:r>
        <w:rPr>
          <w:color w:val="000000"/>
          <w:lang w:val="kk-KZ"/>
        </w:rPr>
        <w:t>,</w:t>
      </w:r>
      <w:r w:rsidRPr="00206652">
        <w:rPr>
          <w:color w:val="000000"/>
          <w:lang w:val="kk-KZ"/>
        </w:rPr>
        <w:t xml:space="preserve"> «Калья Кришна», «Музыканттар», «Мохини», «Лакшми және Нарайяна» мүсіндері өте қызықты экспозицияланған.  </w:t>
      </w:r>
    </w:p>
    <w:p w14:paraId="6BB2AEFE"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Үнді қоласы галереясында Инд өркениетінен бастап соңғы орта</w:t>
      </w:r>
      <w:r>
        <w:rPr>
          <w:color w:val="000000"/>
          <w:lang w:val="kk-KZ"/>
        </w:rPr>
        <w:t xml:space="preserve"> </w:t>
      </w:r>
      <w:r w:rsidRPr="00206652">
        <w:rPr>
          <w:color w:val="000000"/>
          <w:lang w:val="kk-KZ"/>
        </w:rPr>
        <w:t xml:space="preserve">ғасырға дейінгі тұрмыстық, шаруашылық бұйымдар, буддизм, индуизм діни ескерткіштері, құдайлар мүсіндері қойылған. </w:t>
      </w:r>
    </w:p>
    <w:p w14:paraId="40F03FCF"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w:t>
      </w:r>
      <w:r w:rsidRPr="00206652">
        <w:rPr>
          <w:color w:val="000000"/>
          <w:lang w:val="kk-KZ"/>
        </w:rPr>
        <w:tab/>
        <w:t xml:space="preserve">Көркемсуреттер мен манускриптер галереясы бейнелеу өнерінің дамуы мен қалыптасуын баяндайды. «Будда Махапаринирванасы» (Бенгалия, Пала, б.э. 1000 ж.), «Манду Кальпасутра» (1439 ж., Манду, Орталық Үндістан),  «Астасахасрика Праджнапарамита» (1350 ж., Непал) -  манускрип өнерінің ерекше туындылары. Каллиграфия ескерткіштері қатарында ІХ </w:t>
      </w:r>
      <w:r>
        <w:rPr>
          <w:color w:val="000000"/>
          <w:lang w:val="kk-KZ"/>
        </w:rPr>
        <w:t>ғасырда</w:t>
      </w:r>
      <w:r w:rsidRPr="00206652">
        <w:rPr>
          <w:color w:val="000000"/>
          <w:lang w:val="kk-KZ"/>
        </w:rPr>
        <w:t xml:space="preserve"> араб тілінде жазылған Құран бар. Ислам жазба ескерткіштері қатарында  «Джахангирнама» (ХVІІ ғ.),  «Бабурнама»  (1598 ж.), «Тутинаме» (1580 ж.), «Бустан» (1500-1502) сақталған. Моғолдар дәуірінің, Кангра, Басол және Пахар мектептерінің көркемсурет ескерткіштері де ерекше экспозицияланған. </w:t>
      </w:r>
    </w:p>
    <w:p w14:paraId="5BCCB3A7" w14:textId="77777777" w:rsidR="004B36DA" w:rsidRPr="00206652" w:rsidRDefault="004B36DA" w:rsidP="004B36DA">
      <w:pPr>
        <w:pStyle w:val="style1"/>
        <w:spacing w:before="0" w:beforeAutospacing="0" w:after="0" w:afterAutospacing="0"/>
        <w:ind w:firstLine="708"/>
        <w:jc w:val="both"/>
        <w:rPr>
          <w:color w:val="000000"/>
          <w:lang w:val="kk-KZ"/>
        </w:rPr>
      </w:pPr>
      <w:r w:rsidRPr="00206652">
        <w:rPr>
          <w:color w:val="000000"/>
          <w:lang w:val="kk-KZ"/>
        </w:rPr>
        <w:t xml:space="preserve">Орталық Азия антикварлары бөлімі Қытай, Ресей, Иран, Ирак, Үндістан, Орта Азияны қамтыған Ұлы Жібек жолы сауда жолы арқылы жеткен бұйымдарды, тоқыма бұйымдарды, алтын жіптермен кестеленген, зерлермен оқаланған, тастармен әшекейлеген киім-кешектерді, жібек киімдерді, Қытай өнері мен мәдениеті ескерткіштерін, түрлі фигураларды  қамтиды.  </w:t>
      </w:r>
    </w:p>
    <w:p w14:paraId="5714E422" w14:textId="77777777" w:rsidR="004B36DA" w:rsidRPr="00206652" w:rsidRDefault="004B36DA" w:rsidP="004B36DA">
      <w:pPr>
        <w:pStyle w:val="style1"/>
        <w:spacing w:before="0" w:beforeAutospacing="0" w:after="0" w:afterAutospacing="0"/>
        <w:ind w:firstLine="708"/>
        <w:jc w:val="both"/>
        <w:rPr>
          <w:color w:val="000000"/>
          <w:lang w:val="kk-KZ"/>
        </w:rPr>
      </w:pPr>
    </w:p>
    <w:p w14:paraId="5780DDB8" w14:textId="77777777" w:rsidR="004B36DA" w:rsidRPr="00206652" w:rsidRDefault="004B36DA" w:rsidP="004B36DA">
      <w:pPr>
        <w:pStyle w:val="style1"/>
        <w:spacing w:before="0" w:beforeAutospacing="0" w:after="0" w:afterAutospacing="0"/>
        <w:ind w:firstLine="708"/>
        <w:jc w:val="both"/>
        <w:rPr>
          <w:b/>
          <w:lang w:val="be-BY"/>
        </w:rPr>
      </w:pPr>
      <w:r w:rsidRPr="00206652">
        <w:rPr>
          <w:b/>
          <w:lang w:val="be-BY"/>
        </w:rPr>
        <w:t xml:space="preserve">Сұрақтар: </w:t>
      </w:r>
    </w:p>
    <w:p w14:paraId="05C6AEDE"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1.Жапониядағы  ірі музейлер.</w:t>
      </w:r>
    </w:p>
    <w:p w14:paraId="322F3804"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2. Гугун музейіндегі құндылықтар. </w:t>
      </w:r>
    </w:p>
    <w:p w14:paraId="5884C23A"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3. Үндістан музейлерінің ерекшелігі.</w:t>
      </w:r>
    </w:p>
    <w:p w14:paraId="781BFD90" w14:textId="77777777" w:rsidR="004B36DA" w:rsidRPr="004B36DA" w:rsidRDefault="004B36DA" w:rsidP="004B36DA">
      <w:pPr>
        <w:spacing w:after="0" w:line="240" w:lineRule="auto"/>
        <w:ind w:firstLine="708"/>
        <w:jc w:val="both"/>
        <w:rPr>
          <w:rFonts w:ascii="Times New Roman" w:hAnsi="Times New Roman"/>
          <w:b/>
          <w:lang w:val="kk-KZ"/>
        </w:rPr>
      </w:pPr>
      <w:r w:rsidRPr="004B36DA">
        <w:rPr>
          <w:rFonts w:ascii="Times New Roman" w:hAnsi="Times New Roman"/>
          <w:b/>
          <w:lang w:val="kk-KZ"/>
        </w:rPr>
        <w:t xml:space="preserve">Әдебиеттер: </w:t>
      </w:r>
    </w:p>
    <w:p w14:paraId="64DB7CFD"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1. Дмитриева Н.А. Краткая история искусств. Очерки. – М.: Искусство, 1988. </w:t>
      </w:r>
    </w:p>
    <w:p w14:paraId="5356E388"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2. </w:t>
      </w:r>
      <w:hyperlink r:id="rId35" w:history="1">
        <w:r w:rsidRPr="004B36DA">
          <w:rPr>
            <w:rStyle w:val="aa"/>
            <w:rFonts w:ascii="Times New Roman" w:hAnsi="Times New Roman"/>
            <w:lang w:val="kk-KZ"/>
          </w:rPr>
          <w:t>www.kahaku.go.jp</w:t>
        </w:r>
      </w:hyperlink>
      <w:r w:rsidRPr="004B36DA">
        <w:rPr>
          <w:rFonts w:ascii="Times New Roman" w:hAnsi="Times New Roman"/>
          <w:lang w:val="kk-KZ"/>
        </w:rPr>
        <w:t xml:space="preserve"> - </w:t>
      </w:r>
      <w:r w:rsidRPr="004B36DA">
        <w:rPr>
          <w:rFonts w:ascii="Times New Roman" w:hAnsi="Times New Roman"/>
          <w:bCs/>
          <w:lang w:val="kk-KZ"/>
        </w:rPr>
        <w:t>Токио. Ұлттық табиғат және ғылым музейі.</w:t>
      </w:r>
    </w:p>
    <w:p w14:paraId="4763A848"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3. </w:t>
      </w:r>
      <w:r>
        <w:fldChar w:fldCharType="begin"/>
      </w:r>
      <w:r w:rsidRPr="00413828">
        <w:rPr>
          <w:lang w:val="kk-KZ"/>
        </w:rPr>
        <w:instrText>HYPERLINK "http://www.tnm.jp"</w:instrText>
      </w:r>
      <w:r>
        <w:fldChar w:fldCharType="separate"/>
      </w:r>
      <w:r w:rsidRPr="004B36DA">
        <w:rPr>
          <w:rStyle w:val="aa"/>
          <w:rFonts w:ascii="Times New Roman" w:hAnsi="Times New Roman"/>
          <w:lang w:val="kk-KZ"/>
        </w:rPr>
        <w:t>www.tnm.jp</w:t>
      </w:r>
      <w:r>
        <w:fldChar w:fldCharType="end"/>
      </w:r>
      <w:r w:rsidRPr="004B36DA">
        <w:rPr>
          <w:rFonts w:ascii="Times New Roman" w:hAnsi="Times New Roman"/>
          <w:lang w:val="kk-KZ"/>
        </w:rPr>
        <w:t xml:space="preserve"> - Токио. Ұлттық музей.</w:t>
      </w:r>
    </w:p>
    <w:p w14:paraId="553B9DC2"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4. </w:t>
      </w:r>
      <w:hyperlink r:id="rId36" w:history="1">
        <w:r w:rsidRPr="004B36DA">
          <w:rPr>
            <w:rStyle w:val="aa"/>
            <w:rFonts w:ascii="Times New Roman" w:hAnsi="Times New Roman"/>
            <w:lang w:val="kk-KZ"/>
          </w:rPr>
          <w:t>www.kyohaku.go.jp</w:t>
        </w:r>
      </w:hyperlink>
      <w:r w:rsidRPr="004B36DA">
        <w:rPr>
          <w:rFonts w:ascii="Times New Roman" w:hAnsi="Times New Roman"/>
          <w:lang w:val="kk-KZ"/>
        </w:rPr>
        <w:t xml:space="preserve"> - Киото. Ұлттық музейі.</w:t>
      </w:r>
    </w:p>
    <w:p w14:paraId="6B1FFFE1"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45A843DD" w14:textId="77777777" w:rsidR="004B36DA" w:rsidRDefault="004B36DA" w:rsidP="004B36DA">
      <w:pPr>
        <w:tabs>
          <w:tab w:val="left" w:pos="993"/>
          <w:tab w:val="left" w:pos="1134"/>
        </w:tabs>
        <w:spacing w:after="0" w:line="240" w:lineRule="auto"/>
        <w:ind w:firstLine="709"/>
        <w:jc w:val="both"/>
        <w:rPr>
          <w:rFonts w:ascii="Times New Roman" w:eastAsia="Andale Sans UI" w:hAnsi="Times New Roman"/>
          <w:b/>
          <w:color w:val="000000"/>
          <w:sz w:val="24"/>
          <w:szCs w:val="24"/>
          <w:lang w:val="kk-KZ"/>
        </w:rPr>
      </w:pPr>
      <w:r>
        <w:rPr>
          <w:rFonts w:ascii="Times New Roman" w:hAnsi="Times New Roman"/>
          <w:b/>
          <w:sz w:val="24"/>
          <w:szCs w:val="24"/>
          <w:lang w:val="kk-KZ"/>
        </w:rPr>
        <w:t>8</w:t>
      </w:r>
      <w:r w:rsidRPr="004B36DA">
        <w:rPr>
          <w:rFonts w:ascii="Times New Roman" w:hAnsi="Times New Roman"/>
          <w:b/>
          <w:sz w:val="24"/>
          <w:szCs w:val="24"/>
          <w:lang w:val="kk-KZ"/>
        </w:rPr>
        <w:t xml:space="preserve">  Дәріс</w:t>
      </w:r>
      <w:r w:rsidRPr="004B36DA">
        <w:rPr>
          <w:rFonts w:ascii="Times New Roman" w:eastAsia="Adobe Fangsong Std R" w:hAnsi="Times New Roman"/>
          <w:b/>
          <w:sz w:val="24"/>
          <w:szCs w:val="24"/>
          <w:lang w:val="kk-KZ"/>
        </w:rPr>
        <w:t>.</w:t>
      </w:r>
      <w:r w:rsidRPr="004B36DA">
        <w:rPr>
          <w:rFonts w:ascii="Times New Roman" w:eastAsia="Andale Sans UI" w:hAnsi="Times New Roman"/>
          <w:color w:val="000000"/>
          <w:sz w:val="24"/>
          <w:szCs w:val="24"/>
          <w:lang w:val="kk-KZ"/>
        </w:rPr>
        <w:t xml:space="preserve"> </w:t>
      </w:r>
      <w:r w:rsidRPr="004B36DA">
        <w:rPr>
          <w:rFonts w:ascii="Times New Roman" w:hAnsi="Times New Roman"/>
          <w:b/>
          <w:sz w:val="24"/>
          <w:szCs w:val="20"/>
          <w:lang w:val="kk-KZ"/>
        </w:rPr>
        <w:t>Қазақстанда музейтану ғылымының қалыптасуы</w:t>
      </w:r>
    </w:p>
    <w:p w14:paraId="63404921" w14:textId="77777777" w:rsidR="004B36DA" w:rsidRPr="004B36DA"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Pr="00A23DCC">
        <w:rPr>
          <w:rFonts w:ascii="Times New Roman" w:hAnsi="Times New Roman"/>
          <w:b/>
          <w:sz w:val="24"/>
          <w:szCs w:val="20"/>
          <w:lang w:val="kk-KZ"/>
        </w:rPr>
        <w:t xml:space="preserve"> </w:t>
      </w:r>
      <w:r w:rsidRPr="004B36DA">
        <w:rPr>
          <w:rFonts w:ascii="Times New Roman" w:hAnsi="Times New Roman"/>
          <w:sz w:val="24"/>
          <w:szCs w:val="20"/>
          <w:lang w:val="kk-KZ"/>
        </w:rPr>
        <w:t>Қазақстанда музейтану ғылымының қалыптасуы</w:t>
      </w:r>
      <w:r>
        <w:rPr>
          <w:rFonts w:ascii="Times New Roman" w:hAnsi="Times New Roman"/>
          <w:sz w:val="24"/>
          <w:szCs w:val="20"/>
          <w:lang w:val="kk-KZ"/>
        </w:rPr>
        <w:t xml:space="preserve"> тарихына шолу жасау.</w:t>
      </w:r>
    </w:p>
    <w:p w14:paraId="34425AA5"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709C35BE"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33C6B701" w14:textId="77777777" w:rsidR="00D139B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b/>
          <w:sz w:val="24"/>
          <w:szCs w:val="24"/>
          <w:lang w:val="kk-KZ"/>
        </w:rPr>
        <w:t>Тарихи музейлердің қалыптасуы.</w:t>
      </w:r>
      <w:r w:rsidRPr="006802CD">
        <w:rPr>
          <w:rFonts w:ascii="Times New Roman" w:hAnsi="Times New Roman"/>
          <w:sz w:val="24"/>
          <w:szCs w:val="24"/>
          <w:lang w:val="kk-KZ"/>
        </w:rPr>
        <w:t xml:space="preserve"> Тарихи музейлер қоғамның дамуымен тығыз байланысты. Европада қазіргі музейлер мен тарихи музейлер ХVI- XVII ғасырларда </w:t>
      </w:r>
      <w:r w:rsidRPr="006802CD">
        <w:rPr>
          <w:rFonts w:ascii="Times New Roman" w:hAnsi="Times New Roman"/>
          <w:sz w:val="24"/>
          <w:szCs w:val="24"/>
          <w:lang w:val="kk-KZ"/>
        </w:rPr>
        <w:lastRenderedPageBreak/>
        <w:t>пайда болды. Бұл ерте капиталистік өндірістің, өнеркәсіптің пайда болған білімнің, өнердің, ғылымның, әдебиеттің, техниканың, қолөнердің  өсіп өнген, өркендеген қанат жайған кезі. Ұлы географиялық жаңалықтар ашу, жер шарын айналып саяхаттау, жердің шар тәрізді екенін анықталуы, Коперниктің планеталар жүйесін зерттеу үлкен ғылыми жаңалық болған уақыт. Кітап басу ісінің дамуына байланысты білім тез таралды. Осындай білім мен ғылым дамуы кезінде кейбір ғалымдардың жеке кабинеттік коллекциялары, өсімдіктер колллекциялары пайда болды. Осы коллекцияларды жинауда тарихи тұрғыда жүйелеу көбірек сезілді. Тарих және мәдениет құндылықтарды жинау қолға алынды. Ғылыми зерттеулер тарихи музейлердің негізінде шыға бастады. Әсіресе көне дәуірден дерек беретін археологиялық музейлер өте құнды болды. Тарихи музейлердің екінші бір даму кезеңі XVIII ғасырдың екінші жартысы болды. Қоғамда музейдің құндылығы, маңыздылығы арта түсті. Музей қоғамдық тәжірбиені, мәдени, тарихи байлықты сақтайтын орынға айналды. Музей ісін дамытуға ұлттық сананы оятуға, идяларды насихаттауға қалыптастыруға көмектесті.Көптеген халықтар азаттық үшін, өздерінің құқықтарын қорғау үшін музейді ұлттық саяси орталық ретінде құрды. Венгрияның ұлттық музейі Венгер мәдениетін тарихи мұраларын тілін сақтау үшін құрылды. Ресейде музейлер көбінесе ведомствалық бағытта құрылды. Әсіресе XIX ғасырда музейлердің қоғамдық рөлі арта түсті. Тарихи археологиялық музейлер жүйесі кеңейді. Мысалы, 1811 жылы – Феодосияда, 1825 жылы – Одессада, 1828 жылы – Керчьте археолгиялық бағыттағы және әскери тарихи музейлер де дами түсті. 1805 жылы – Теңіз музейі, 1811 жылы –  Интендант музейі, 1817 жылы – Артиллериялық тарихи музейлер кеңи түсті. Қазақстанның Ресей құрамына отар ел болып кіруі, өлке тарихына, этнографиясына ж</w:t>
      </w:r>
      <w:r>
        <w:rPr>
          <w:rFonts w:ascii="Times New Roman" w:hAnsi="Times New Roman"/>
          <w:sz w:val="24"/>
          <w:szCs w:val="24"/>
          <w:lang w:val="kk-KZ"/>
        </w:rPr>
        <w:t>ә</w:t>
      </w:r>
      <w:r w:rsidRPr="006802CD">
        <w:rPr>
          <w:rFonts w:ascii="Times New Roman" w:hAnsi="Times New Roman"/>
          <w:sz w:val="24"/>
          <w:szCs w:val="24"/>
          <w:lang w:val="kk-KZ"/>
        </w:rPr>
        <w:t xml:space="preserve">не т.б. жақтарын жан – жақты зерттеуді талап етті. </w:t>
      </w:r>
    </w:p>
    <w:p w14:paraId="69677A4D"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sz w:val="24"/>
          <w:szCs w:val="24"/>
          <w:lang w:val="kk-KZ"/>
        </w:rPr>
        <w:t xml:space="preserve">XIX ғасырдың II жартысында қазақ даласын отарлау мақсатында  патшалы Ресей өкіметі өлкенің географиялық, статистикалық, тарихи материалдарын жинау  және онымен  танысуға байланысты жергілікті өлкетану қоғамдары мен бөлімшелер ашты. Ашылған өлкетану қоғамдарының жанынан өлкенің картасы, этнографиялық экспонаттар коллекциялары, шағын кітапханалар құрылды. Осының нәтижесінде қазақ даласында музейлердің алғашқы топтамаларының қалыптасуына зор ықпал жасады. </w:t>
      </w:r>
    </w:p>
    <w:p w14:paraId="41CBCD1D" w14:textId="77777777" w:rsidR="00D139BD" w:rsidRPr="006802CD" w:rsidRDefault="00D139BD" w:rsidP="00D139BD">
      <w:pPr>
        <w:spacing w:after="0" w:line="240" w:lineRule="auto"/>
        <w:ind w:firstLine="425"/>
        <w:jc w:val="both"/>
        <w:rPr>
          <w:rFonts w:ascii="Times New Roman" w:eastAsia="Times New Roman" w:hAnsi="Times New Roman"/>
          <w:sz w:val="24"/>
          <w:szCs w:val="24"/>
          <w:lang w:val="kk-KZ"/>
        </w:rPr>
      </w:pPr>
      <w:r w:rsidRPr="006802CD">
        <w:rPr>
          <w:rFonts w:ascii="Times New Roman" w:eastAsia="Times New Roman" w:hAnsi="Times New Roman"/>
          <w:b/>
          <w:sz w:val="24"/>
          <w:szCs w:val="24"/>
          <w:lang w:val="kk-KZ"/>
        </w:rPr>
        <w:t xml:space="preserve">Қазақ даласында алғашқы музейлердің </w:t>
      </w:r>
      <w:r w:rsidRPr="00D139BD">
        <w:rPr>
          <w:rFonts w:ascii="Times New Roman" w:eastAsia="Times New Roman" w:hAnsi="Times New Roman"/>
          <w:b/>
          <w:sz w:val="24"/>
          <w:szCs w:val="24"/>
          <w:lang w:val="kk-KZ"/>
        </w:rPr>
        <w:t>қалыптасу тарихы.</w:t>
      </w:r>
      <w:r w:rsidRPr="00D139BD">
        <w:rPr>
          <w:rFonts w:ascii="Times New Roman" w:eastAsia="Times New Roman" w:hAnsi="Times New Roman"/>
          <w:sz w:val="24"/>
          <w:szCs w:val="24"/>
          <w:lang w:val="kk-KZ"/>
        </w:rPr>
        <w:t>Қазақ даласында алғашқы музейлер ХІХ ғасырда қалыптаса бастады.  Қазақ даласында музей</w:t>
      </w:r>
      <w:r w:rsidRPr="006802CD">
        <w:rPr>
          <w:rFonts w:ascii="Times New Roman" w:eastAsia="Times New Roman" w:hAnsi="Times New Roman"/>
          <w:sz w:val="24"/>
          <w:szCs w:val="24"/>
          <w:lang w:val="kk-KZ"/>
        </w:rPr>
        <w:t xml:space="preserve"> ашу бастамасы Бөкей Ордасының ханы Жәңгір хан (1823-1845 жж.)  тұсында жинақталған құнды жәдігерлер бүгінгі ұрпаққа  баға жетпес мұра. Қазақ жерінде қазан төнкерісіне дейін  Орынбор (1831ж.), Семей (1883ж.), Жетісу (1898ж.)  тарихи-өлкетану музейлері және  Орал жаратылыстану-тарихи музейі (1859 ж.) құрылған. Орынбор облыстық тарихи-өлкетану музейінің құрылу тарихы 1830-1833 жж. Орынбор әскери губернаторы, граф П.П. Сухтелен губерния орталығында ашылатын музейге өлкенің тарихы мен этнографиясына, табиғатына байланысты заттарды тапсыруға жергілікті тұрғындарды тартады. Нәтижесінде әртүрлі құнды жәдігерлер музейге өткізіліп, музей 1831 жылы ашылды. Орынборда қызмет атқарған В.И.</w:t>
      </w:r>
      <w:r>
        <w:rPr>
          <w:rFonts w:ascii="Times New Roman" w:eastAsia="Times New Roman" w:hAnsi="Times New Roman"/>
          <w:sz w:val="24"/>
          <w:szCs w:val="24"/>
          <w:lang w:val="kk-KZ"/>
        </w:rPr>
        <w:t xml:space="preserve"> </w:t>
      </w:r>
      <w:r w:rsidRPr="006802CD">
        <w:rPr>
          <w:rFonts w:ascii="Times New Roman" w:eastAsia="Times New Roman" w:hAnsi="Times New Roman"/>
          <w:sz w:val="24"/>
          <w:szCs w:val="24"/>
          <w:lang w:val="kk-KZ"/>
        </w:rPr>
        <w:t xml:space="preserve">Даль музейді ұйымдастыру мен онда құнды заттар қорының қалыптасуында зор еңбек жасады. В.И.Даль қазақ халқының этнографиясына байланысты құнды деректер мен этнографиялық бұйымдар жинап музей қорын молайтты. </w:t>
      </w:r>
    </w:p>
    <w:p w14:paraId="4288B604"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eastAsia="Times New Roman" w:hAnsi="Times New Roman"/>
          <w:sz w:val="24"/>
          <w:szCs w:val="24"/>
          <w:lang w:val="kk-KZ"/>
        </w:rPr>
        <w:t xml:space="preserve">1883 жылы 11 қыркүйекте Семей қаласында алғашқы мұражай мен кітапхана ашылды. Археология, этнография, геология, минерология салалары бойынша өлкенің құнды жәдігерлерімен мұражайдың қоры үнемі толықтырылып отырды. Бұл мұражайдың  дамуы менқалыптасуына М.И.Суворцев, ағайынды Белослюдовтардың қызметтері </w:t>
      </w:r>
      <w:r>
        <w:rPr>
          <w:rFonts w:ascii="Times New Roman" w:eastAsia="Times New Roman" w:hAnsi="Times New Roman"/>
          <w:sz w:val="24"/>
          <w:szCs w:val="24"/>
          <w:lang w:val="kk-KZ"/>
        </w:rPr>
        <w:t>ерекше</w:t>
      </w:r>
      <w:r w:rsidRPr="006802CD">
        <w:rPr>
          <w:rFonts w:ascii="Times New Roman" w:eastAsia="Times New Roman" w:hAnsi="Times New Roman"/>
          <w:sz w:val="24"/>
          <w:szCs w:val="24"/>
          <w:lang w:val="kk-KZ"/>
        </w:rPr>
        <w:t xml:space="preserve"> болды. Сондайақ Г.Н.Потанин, П.П.Семенов -Тянь -Шанский және ақын, ағартушы А.Құнанбаев өлкенің тарихы мен мәдениетімен таныстыратын археологиялық, этнографиялық және табиғатының ерекшеліктерін көрсететін өсімдіктер мен жануарлар дүниесімен таныстыратын мұражай коллекциясын зерттеу мен оны өркендетуде үлестерін қосты. </w:t>
      </w:r>
      <w:r w:rsidRPr="006802CD">
        <w:rPr>
          <w:rFonts w:ascii="Times New Roman" w:hAnsi="Times New Roman"/>
          <w:sz w:val="24"/>
          <w:szCs w:val="24"/>
          <w:lang w:val="kk-KZ"/>
        </w:rPr>
        <w:t xml:space="preserve">Абай Құнанбаев пен оның әкесі Құнанбайдың Семей </w:t>
      </w:r>
      <w:r w:rsidRPr="006802CD">
        <w:rPr>
          <w:rFonts w:ascii="Times New Roman" w:hAnsi="Times New Roman"/>
          <w:sz w:val="24"/>
          <w:szCs w:val="24"/>
          <w:lang w:val="kk-KZ"/>
        </w:rPr>
        <w:lastRenderedPageBreak/>
        <w:t xml:space="preserve">мұражайына берген әйелдердің түрлі әшекей бұйымдары мен киім үлгілері,  тоқылған кілем, алашалар сынды этнографиялық коллекцияларының орны ерекше болды. </w:t>
      </w:r>
      <w:r w:rsidRPr="006802CD">
        <w:rPr>
          <w:rFonts w:ascii="Times New Roman" w:eastAsia="Times New Roman" w:hAnsi="Times New Roman"/>
          <w:sz w:val="24"/>
          <w:szCs w:val="24"/>
          <w:lang w:val="kk-KZ"/>
        </w:rPr>
        <w:t>1919 жылы көктемде Семей Кеңестерінің съезі шешімімен Семей тарихи-өлкетану музейі Орыс жағрафиялық бөлімшесінен  Семей халық ағарту бөліміне берілді.</w:t>
      </w:r>
    </w:p>
    <w:p w14:paraId="11BB8130"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sz w:val="24"/>
          <w:szCs w:val="24"/>
          <w:lang w:val="kk-KZ"/>
        </w:rPr>
        <w:t>Жетісуда 1898 жылы  музей  құрылды, ол  тарихи және археологиялық бөлімдерден тұрды. Жетісудағы музейдің құрылуы мен дамуында сол өлкенің географиялық жағадайы мен археологиясын, тарихын, ауыз әдебиеті мен этнографиясын зерттеген  ғалым Н.Н. Пантусов үлкен еңбек сіңірді. Ол Жетісу өлкесіне 1870 жылы келді. Шығыстану факультетінің түлегі Н.Н. Пантусов Түркістан, Жетісу статистикалық комитеттерінің, Археологиялық комиссияның, Қазан университеті жанындағы тарих және этнография қоғамының мүшесі болды.  1897 жылы Қапшағай шатқалынынан ғалым Н.Н. Пантусовтың жетекшілігімен жүргізілген археологиялық зерттеулер нәтижесінде көптеген жәдігерлер табылып, музей қоры толықты. Жетісу өлкетану музейінің негізгі жинақтаушысы В.Е. Недзвецкий, ол 1918 жылға дейін музейдің меңгерушісі қызметін атқара отырып, музейдің дамуы мен қалыптасуы барысында көп жұмыстар жасады.</w:t>
      </w:r>
      <w:r w:rsidRPr="006802CD">
        <w:rPr>
          <w:rFonts w:ascii="Times New Roman" w:eastAsia="Times New Roman" w:hAnsi="Times New Roman"/>
          <w:sz w:val="24"/>
          <w:szCs w:val="24"/>
          <w:lang w:val="kk-KZ"/>
        </w:rPr>
        <w:t xml:space="preserve"> Орал жаратылыстану-тарихи музейі 1859 жылы құрылған. Кеңес үкіметі орнаған жылдары Орал жаратылыстану-тарихи музейінің жұмысы қайта жанданып, тарихи-өлкетану бағытында өз қызметін жалғастырды. Қазақстанда кеңес өкіметі орнаған кезінде Орынбор, Орал, Жетісу, Семей сияқты төрт  ірі музейлер  жұмыстарын әрі қарай жалғастырды. Бірақ </w:t>
      </w:r>
      <w:r w:rsidRPr="006802CD">
        <w:rPr>
          <w:rFonts w:ascii="Times New Roman" w:hAnsi="Times New Roman"/>
          <w:sz w:val="24"/>
          <w:szCs w:val="24"/>
          <w:lang w:val="kk-KZ"/>
        </w:rPr>
        <w:t>бірінші дүниежүзілік соғыс (1914-1918ж.ж.), азамат соғысы (1918 ж.) елдегі саяси, әлеуметтік, экономикалық дағдарыстардың салдарынан музейлер жұмысының дамуын тоқыратты. Қазақстанда жеке коллекционерлер берген экспонаттар негізінде 1914 жылы Шығыс Қазақстан, 1915 жылы Қостанай музейлері құрылды.</w:t>
      </w:r>
    </w:p>
    <w:p w14:paraId="6157B7B9" w14:textId="77777777" w:rsidR="00D139BD" w:rsidRPr="006802CD" w:rsidRDefault="00D139BD" w:rsidP="00D139BD">
      <w:pPr>
        <w:spacing w:after="0" w:line="240" w:lineRule="auto"/>
        <w:ind w:left="330"/>
        <w:rPr>
          <w:rFonts w:ascii="Times New Roman" w:hAnsi="Times New Roman"/>
          <w:b/>
          <w:sz w:val="24"/>
          <w:szCs w:val="24"/>
          <w:lang w:val="kk-KZ"/>
        </w:rPr>
      </w:pPr>
      <w:r w:rsidRPr="006802CD">
        <w:rPr>
          <w:rFonts w:ascii="Times New Roman" w:hAnsi="Times New Roman"/>
          <w:b/>
          <w:sz w:val="24"/>
          <w:szCs w:val="24"/>
          <w:lang w:val="kk-KZ"/>
        </w:rPr>
        <w:t>Тарихи музейлердің әлеуметтік міндеттеріжәне ғылыми ағартушылық жұмысы</w:t>
      </w:r>
    </w:p>
    <w:p w14:paraId="7D301144" w14:textId="77777777" w:rsidR="00D139BD" w:rsidRPr="006802CD" w:rsidRDefault="00D139BD" w:rsidP="00D139BD">
      <w:pPr>
        <w:pStyle w:val="a3"/>
        <w:ind w:left="0" w:right="-1"/>
        <w:jc w:val="both"/>
        <w:rPr>
          <w:rFonts w:eastAsia="Calibri"/>
          <w:highlight w:val="yellow"/>
          <w:lang w:val="kk-KZ"/>
        </w:rPr>
      </w:pPr>
      <w:r w:rsidRPr="006802CD">
        <w:rPr>
          <w:rFonts w:eastAsia="Calibri"/>
          <w:lang w:val="kk-KZ"/>
        </w:rPr>
        <w:t xml:space="preserve">      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Музейдің мынандай міндеттерін атап өтуге болады. </w:t>
      </w:r>
      <w:r>
        <w:rPr>
          <w:rFonts w:eastAsia="Calibri"/>
          <w:lang w:val="kk-KZ"/>
        </w:rPr>
        <w:t>Біріншіден</w:t>
      </w:r>
      <w:r w:rsidRPr="006802CD">
        <w:rPr>
          <w:rFonts w:eastAsia="Calibri"/>
          <w:lang w:val="kk-KZ"/>
        </w:rPr>
        <w:t xml:space="preserve"> музейлер табиғат пен қоғамның даму заңдылықтарын, құбылыстар мен процестерін ғылыми деректендіреді. </w:t>
      </w:r>
      <w:r>
        <w:rPr>
          <w:rFonts w:eastAsia="Calibri"/>
          <w:lang w:val="kk-KZ"/>
        </w:rPr>
        <w:t>Екіншіден</w:t>
      </w:r>
      <w:r w:rsidRPr="006802CD">
        <w:rPr>
          <w:rFonts w:eastAsia="Calibri"/>
          <w:lang w:val="kk-KZ"/>
        </w:rPr>
        <w:t xml:space="preserve"> олар ұлттық және әлемдік мәдени мүдде үшін мәдени-тарихи құндылықтарды қорғау міндеттерін шешеді. </w:t>
      </w:r>
      <w:r>
        <w:rPr>
          <w:rFonts w:eastAsia="Calibri"/>
          <w:lang w:val="kk-KZ"/>
        </w:rPr>
        <w:t>Үшінші</w:t>
      </w:r>
      <w:r w:rsidRPr="006802CD">
        <w:rPr>
          <w:rFonts w:eastAsia="Calibri"/>
          <w:lang w:val="kk-KZ"/>
        </w:rPr>
        <w:t>ден, музей олардың барлық қызметі негізделінетін ғылыми зерттеулердің өзіндік ерекше орталығы болып табылады.</w:t>
      </w:r>
      <w:r>
        <w:rPr>
          <w:rFonts w:eastAsia="Calibri"/>
          <w:lang w:val="kk-KZ"/>
        </w:rPr>
        <w:t xml:space="preserve"> Төртінші</w:t>
      </w:r>
      <w:r w:rsidRPr="006802CD">
        <w:rPr>
          <w:rFonts w:eastAsia="Calibri"/>
          <w:lang w:val="kk-KZ"/>
        </w:rPr>
        <w:t xml:space="preserve">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Музейде тәрбие жұмысының түрлеріне тоқталсақ, олар:экскурсиялар,тарихи –мәдени ескерткіштерге саяхат, конкурстар, белгілі бір тақырып көлемінде ұйымдастырылатын кештер,викториналар, дебат сайыстар,клуб пен үйірме жұмысы, дөңгелек стол т.б. </w:t>
      </w:r>
    </w:p>
    <w:p w14:paraId="38134E79" w14:textId="77777777" w:rsidR="00D139BD" w:rsidRPr="006802CD" w:rsidRDefault="00D139BD" w:rsidP="00D139BD">
      <w:pPr>
        <w:spacing w:after="0" w:line="240" w:lineRule="auto"/>
        <w:ind w:firstLine="708"/>
        <w:jc w:val="both"/>
        <w:rPr>
          <w:rFonts w:ascii="Times New Roman" w:hAnsi="Times New Roman"/>
          <w:sz w:val="24"/>
          <w:szCs w:val="24"/>
          <w:lang w:val="kk-KZ"/>
        </w:rPr>
      </w:pPr>
      <w:r w:rsidRPr="006802CD">
        <w:rPr>
          <w:rFonts w:ascii="Times New Roman" w:hAnsi="Times New Roman"/>
          <w:bCs/>
          <w:sz w:val="24"/>
          <w:szCs w:val="24"/>
          <w:lang w:val="kk-KZ"/>
        </w:rPr>
        <w:t>Музейдің ғылыми – ағартушылық жұмысының негізгі формасы –экскурсия.</w:t>
      </w:r>
      <w:r>
        <w:rPr>
          <w:rFonts w:ascii="Times New Roman" w:hAnsi="Times New Roman"/>
          <w:bCs/>
          <w:sz w:val="24"/>
          <w:szCs w:val="24"/>
          <w:lang w:val="kk-KZ"/>
        </w:rPr>
        <w:t xml:space="preserve"> </w:t>
      </w:r>
      <w:r w:rsidRPr="006802CD">
        <w:rPr>
          <w:rFonts w:ascii="Times New Roman" w:hAnsi="Times New Roman"/>
          <w:bCs/>
          <w:sz w:val="24"/>
          <w:szCs w:val="24"/>
          <w:lang w:val="kk-KZ"/>
        </w:rPr>
        <w:t>М</w:t>
      </w:r>
      <w:r w:rsidRPr="006802CD">
        <w:rPr>
          <w:rFonts w:ascii="Times New Roman" w:hAnsi="Times New Roman"/>
          <w:sz w:val="24"/>
          <w:szCs w:val="24"/>
          <w:lang w:val="kk-KZ"/>
        </w:rPr>
        <w:t>узей жәдігерлері экспозициялық кешенді түрде жинақталып, ғылыми қосалқы материалдармен жабдықталады, мәтіннің мазмұнына орай коммуникативтік және сыртқы ақпараттық хабарға бай болады.</w:t>
      </w:r>
      <w:r w:rsidRPr="006802CD">
        <w:rPr>
          <w:rFonts w:ascii="Times New Roman" w:hAnsi="Times New Roman"/>
          <w:sz w:val="24"/>
          <w:szCs w:val="24"/>
          <w:lang w:val="kk-KZ"/>
        </w:rPr>
        <w:tab/>
        <w:t>Музей заттарының түрлерін  топтауға болады, олар:</w:t>
      </w:r>
    </w:p>
    <w:p w14:paraId="57B639AB"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lastRenderedPageBreak/>
        <w:t>1)Жәдігерлік ескерткіштер тарихи кезеңдерден дерек беретін, әртүрлі тарихи оқиғалар, фактілер, қоғам қатынастарының дамуынан көрініс беретін, мәдениет, әдебиет, ғылым және тарихи тұлғалардың өмірі мен қызметінің дерек көзі.</w:t>
      </w:r>
    </w:p>
    <w:p w14:paraId="04CF3A6E"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 xml:space="preserve">2) Бейнелеу өнерінің ескерткіштері:көркемсурет, графика, </w:t>
      </w:r>
    </w:p>
    <w:p w14:paraId="1D013141"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3)Құжаттық ескерткіштер: баспа заттары, қол таңба, фото және кино деректер,слайдтар</w:t>
      </w:r>
    </w:p>
    <w:p w14:paraId="51CB534B"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ab/>
        <w:t>Экспозицияның информативтік жағын дайындағанда төмендегідей талаптар қойылады:жүргізілетін  ғылыми экскурсия барысында келушілерге берілетін мәлімет түсінікті,өзекті, ғылыми жағынан тарихи фактімен негізделген, тақырыпты терең жан –жақты толық ашуға, тәрбиелік мақсаттарға сайболуы керек.Экскурсия барысында көрсетілетін экспозиция музейге келушілердің жас ерекшелігіне сәйкес болуы шарт.</w:t>
      </w:r>
    </w:p>
    <w:p w14:paraId="0047456F" w14:textId="77777777" w:rsidR="00D139BD" w:rsidRDefault="00D139BD" w:rsidP="00D139BD">
      <w:pPr>
        <w:spacing w:after="0" w:line="240" w:lineRule="auto"/>
        <w:jc w:val="both"/>
        <w:rPr>
          <w:rFonts w:ascii="Times New Roman" w:hAnsi="Times New Roman"/>
          <w:sz w:val="24"/>
          <w:szCs w:val="24"/>
          <w:lang w:val="kk-KZ"/>
        </w:rPr>
      </w:pPr>
      <w:r w:rsidRPr="006802CD">
        <w:rPr>
          <w:sz w:val="24"/>
          <w:szCs w:val="24"/>
          <w:lang w:val="kk-KZ"/>
        </w:rPr>
        <w:tab/>
      </w:r>
      <w:r w:rsidRPr="006802CD">
        <w:rPr>
          <w:rFonts w:ascii="Times New Roman" w:hAnsi="Times New Roman"/>
          <w:sz w:val="24"/>
          <w:szCs w:val="24"/>
          <w:lang w:val="kk-KZ"/>
        </w:rPr>
        <w:t xml:space="preserve">Тарихи бағыттағы экскурсиялардың түрлері:тарихи жоспарлы, тақырыптың мазмұнына қарай,тақырыптық шолу,ғылыми-ағартушылық, шетелдік туристерге арналған,  арнайы мерейтойлық,сабақтар мен жазбаша тапсырмалар бойынша,белгілі тарихи даталы күндерге арналған,көшпелі, жылжымалы және т.б. </w:t>
      </w:r>
    </w:p>
    <w:p w14:paraId="493F56FD" w14:textId="77777777" w:rsidR="00D139BD" w:rsidRPr="00D139BD" w:rsidRDefault="00D139BD" w:rsidP="00D139BD">
      <w:pPr>
        <w:spacing w:after="0" w:line="240" w:lineRule="auto"/>
        <w:jc w:val="both"/>
        <w:rPr>
          <w:rFonts w:ascii="Times New Roman" w:hAnsi="Times New Roman"/>
          <w:b/>
          <w:sz w:val="24"/>
          <w:szCs w:val="24"/>
          <w:lang w:val="kk-KZ"/>
        </w:rPr>
      </w:pPr>
      <w:r w:rsidRPr="00D139BD">
        <w:rPr>
          <w:rFonts w:ascii="Times New Roman" w:hAnsi="Times New Roman"/>
          <w:b/>
          <w:sz w:val="24"/>
          <w:szCs w:val="24"/>
          <w:lang w:val="kk-KZ"/>
        </w:rPr>
        <w:t>Қарастыратын тақырыптар:</w:t>
      </w:r>
    </w:p>
    <w:p w14:paraId="1DF91370" w14:textId="77777777" w:rsidR="00D139BD" w:rsidRDefault="00D139BD" w:rsidP="001C4020">
      <w:pPr>
        <w:pStyle w:val="a3"/>
        <w:numPr>
          <w:ilvl w:val="0"/>
          <w:numId w:val="26"/>
        </w:numPr>
        <w:jc w:val="both"/>
        <w:rPr>
          <w:lang w:val="kk-KZ"/>
        </w:rPr>
      </w:pPr>
      <w:r>
        <w:rPr>
          <w:lang w:val="kk-KZ"/>
        </w:rPr>
        <w:t xml:space="preserve">Музей ісінің </w:t>
      </w:r>
      <w:r w:rsidRPr="006802CD">
        <w:rPr>
          <w:lang w:val="kk-KZ"/>
        </w:rPr>
        <w:t xml:space="preserve"> 1920-</w:t>
      </w:r>
      <w:r>
        <w:rPr>
          <w:lang w:val="kk-KZ"/>
        </w:rPr>
        <w:t>19</w:t>
      </w:r>
      <w:r w:rsidRPr="006802CD">
        <w:rPr>
          <w:lang w:val="kk-KZ"/>
        </w:rPr>
        <w:t>30 ж</w:t>
      </w:r>
      <w:r>
        <w:rPr>
          <w:lang w:val="kk-KZ"/>
        </w:rPr>
        <w:t>ылдардағы  дамуына ө</w:t>
      </w:r>
      <w:r w:rsidRPr="006802CD">
        <w:rPr>
          <w:lang w:val="kk-KZ"/>
        </w:rPr>
        <w:t>лкетанулық зерттеулер</w:t>
      </w:r>
      <w:r>
        <w:rPr>
          <w:lang w:val="kk-KZ"/>
        </w:rPr>
        <w:t>дің ықпалы</w:t>
      </w:r>
    </w:p>
    <w:p w14:paraId="776B6449" w14:textId="77777777" w:rsidR="00D139BD" w:rsidRPr="00A36B87" w:rsidRDefault="00D139BD" w:rsidP="001C4020">
      <w:pPr>
        <w:pStyle w:val="a3"/>
        <w:numPr>
          <w:ilvl w:val="0"/>
          <w:numId w:val="26"/>
        </w:numPr>
        <w:suppressAutoHyphens/>
        <w:rPr>
          <w:lang w:val="kk-KZ"/>
        </w:rPr>
      </w:pPr>
      <w:r w:rsidRPr="00A36B87">
        <w:rPr>
          <w:lang w:val="kk-KZ"/>
        </w:rPr>
        <w:t>Қазақстан аумағында</w:t>
      </w:r>
      <w:r>
        <w:rPr>
          <w:lang w:val="kk-KZ"/>
        </w:rPr>
        <w:t xml:space="preserve">ХХ ғасырдың  20 -30  жылдарында  </w:t>
      </w:r>
      <w:r w:rsidRPr="00A36B87">
        <w:rPr>
          <w:lang w:val="kk-KZ"/>
        </w:rPr>
        <w:t xml:space="preserve">музей жүйелерінің құрылуы </w:t>
      </w:r>
    </w:p>
    <w:p w14:paraId="6DF331FD" w14:textId="77777777" w:rsidR="00D139BD" w:rsidRPr="007D1A40" w:rsidRDefault="00D139BD" w:rsidP="001C4020">
      <w:pPr>
        <w:pStyle w:val="a3"/>
        <w:numPr>
          <w:ilvl w:val="0"/>
          <w:numId w:val="26"/>
        </w:numPr>
        <w:jc w:val="both"/>
        <w:rPr>
          <w:lang w:val="kk-KZ"/>
        </w:rPr>
      </w:pPr>
      <w:r w:rsidRPr="007D1A40">
        <w:rPr>
          <w:lang w:val="kk-KZ"/>
        </w:rPr>
        <w:t>1920-1940 ж.ж. музейлердің  қоғамның саяси-ағарту</w:t>
      </w:r>
      <w:r>
        <w:rPr>
          <w:lang w:val="kk-KZ"/>
        </w:rPr>
        <w:t xml:space="preserve"> ісі мен</w:t>
      </w:r>
      <w:r w:rsidRPr="007D1A40">
        <w:rPr>
          <w:lang w:val="kk-KZ"/>
        </w:rPr>
        <w:t xml:space="preserve"> және жетістіктері</w:t>
      </w:r>
      <w:r>
        <w:rPr>
          <w:lang w:val="kk-KZ"/>
        </w:rPr>
        <w:t xml:space="preserve">н </w:t>
      </w:r>
      <w:r w:rsidRPr="007D1A40">
        <w:rPr>
          <w:lang w:val="kk-KZ"/>
        </w:rPr>
        <w:t>насихаттаушы мекеме ретінде дамуы.</w:t>
      </w:r>
    </w:p>
    <w:p w14:paraId="25D19F4A" w14:textId="77777777" w:rsidR="00D139BD" w:rsidRDefault="00D139BD" w:rsidP="001C4020">
      <w:pPr>
        <w:pStyle w:val="a3"/>
        <w:numPr>
          <w:ilvl w:val="0"/>
          <w:numId w:val="26"/>
        </w:numPr>
        <w:jc w:val="both"/>
        <w:rPr>
          <w:lang w:val="kk-KZ"/>
        </w:rPr>
      </w:pPr>
      <w:r w:rsidRPr="006802CD">
        <w:rPr>
          <w:lang w:val="kk-KZ"/>
        </w:rPr>
        <w:t>Қазақстан Орталық тарихи-өлкетану музейі</w:t>
      </w:r>
      <w:r>
        <w:rPr>
          <w:lang w:val="kk-KZ"/>
        </w:rPr>
        <w:t xml:space="preserve">  және оның экспозициялық залдары</w:t>
      </w:r>
    </w:p>
    <w:p w14:paraId="75D88E68" w14:textId="77777777" w:rsidR="00D139BD" w:rsidRDefault="00D139BD" w:rsidP="001C4020">
      <w:pPr>
        <w:pStyle w:val="a3"/>
        <w:numPr>
          <w:ilvl w:val="0"/>
          <w:numId w:val="26"/>
        </w:numPr>
        <w:jc w:val="both"/>
        <w:rPr>
          <w:lang w:val="kk-KZ"/>
        </w:rPr>
      </w:pPr>
      <w:r w:rsidRPr="006802CD">
        <w:rPr>
          <w:lang w:val="kk-KZ"/>
        </w:rPr>
        <w:t>Қазақстанда музей ісінің</w:t>
      </w:r>
      <w:r>
        <w:rPr>
          <w:lang w:val="kk-KZ"/>
        </w:rPr>
        <w:t xml:space="preserve"> дамуындағы</w:t>
      </w:r>
      <w:r w:rsidRPr="006802CD">
        <w:rPr>
          <w:lang w:val="kk-KZ"/>
        </w:rPr>
        <w:t xml:space="preserve"> ғалым – Ә.А.Диваев</w:t>
      </w:r>
      <w:r>
        <w:rPr>
          <w:lang w:val="kk-KZ"/>
        </w:rPr>
        <w:t>тың еңбегі</w:t>
      </w:r>
    </w:p>
    <w:p w14:paraId="0FDC1249" w14:textId="77777777" w:rsidR="00D139BD" w:rsidRDefault="00D139BD" w:rsidP="001C4020">
      <w:pPr>
        <w:pStyle w:val="a3"/>
        <w:numPr>
          <w:ilvl w:val="0"/>
          <w:numId w:val="26"/>
        </w:numPr>
        <w:jc w:val="both"/>
        <w:rPr>
          <w:lang w:val="kk-KZ"/>
        </w:rPr>
      </w:pPr>
      <w:r w:rsidRPr="006802CD">
        <w:rPr>
          <w:lang w:val="kk-KZ"/>
        </w:rPr>
        <w:t>Қазақстанда</w:t>
      </w:r>
      <w:r>
        <w:rPr>
          <w:lang w:val="kk-KZ"/>
        </w:rPr>
        <w:t xml:space="preserve"> 30-40 жылдарда құрылған  музейлерге сипаттама.</w:t>
      </w:r>
    </w:p>
    <w:p w14:paraId="08B64095"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Соғыс жылдарындағы (1941-1945жж.) музейлер қызметі.</w:t>
      </w:r>
    </w:p>
    <w:p w14:paraId="52D8413C"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 xml:space="preserve">1946-1950 жж. </w:t>
      </w:r>
      <w:r>
        <w:rPr>
          <w:rFonts w:ascii="Times New Roman" w:hAnsi="Times New Roman"/>
          <w:sz w:val="24"/>
          <w:szCs w:val="24"/>
          <w:lang w:val="kk-KZ"/>
        </w:rPr>
        <w:t xml:space="preserve">республика аумағында </w:t>
      </w:r>
      <w:r w:rsidRPr="00105D47">
        <w:rPr>
          <w:rFonts w:ascii="Times New Roman" w:hAnsi="Times New Roman"/>
          <w:sz w:val="24"/>
          <w:szCs w:val="24"/>
          <w:lang w:val="kk-KZ"/>
        </w:rPr>
        <w:t>музей</w:t>
      </w:r>
      <w:r>
        <w:rPr>
          <w:rFonts w:ascii="Times New Roman" w:hAnsi="Times New Roman"/>
          <w:sz w:val="24"/>
          <w:szCs w:val="24"/>
          <w:lang w:val="kk-KZ"/>
        </w:rPr>
        <w:t>лердің құрылуы мен қорларының жиналуы</w:t>
      </w:r>
      <w:r w:rsidRPr="00105D47">
        <w:rPr>
          <w:rFonts w:ascii="Times New Roman" w:hAnsi="Times New Roman"/>
          <w:sz w:val="24"/>
          <w:szCs w:val="24"/>
          <w:lang w:val="kk-KZ"/>
        </w:rPr>
        <w:t>.</w:t>
      </w:r>
    </w:p>
    <w:p w14:paraId="4D4B81F9"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1960-80 жж. Қазақстандағы музей ісінің дамуы.</w:t>
      </w:r>
    </w:p>
    <w:p w14:paraId="64C60BDD"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Ө.Жәнібековтің Қазақстандағы музей ісін дамытудағы қызметі.</w:t>
      </w:r>
    </w:p>
    <w:p w14:paraId="1CC21865"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1970-80 жж. құрылған қорық музейлер және олардың қызметі.</w:t>
      </w:r>
    </w:p>
    <w:p w14:paraId="5D2E9EE0"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1960-80 жж. Қазақстанда құрылған мемориалдық музейлер.</w:t>
      </w:r>
    </w:p>
    <w:p w14:paraId="6091DC74" w14:textId="77777777" w:rsidR="00D139BD" w:rsidRPr="006802CD" w:rsidRDefault="00D139BD" w:rsidP="00D139BD">
      <w:pPr>
        <w:spacing w:after="0" w:line="240" w:lineRule="auto"/>
        <w:jc w:val="both"/>
        <w:rPr>
          <w:rFonts w:ascii="Times New Roman" w:hAnsi="Times New Roman"/>
          <w:sz w:val="24"/>
          <w:szCs w:val="24"/>
          <w:lang w:val="kk-KZ"/>
        </w:rPr>
      </w:pPr>
    </w:p>
    <w:p w14:paraId="56C32941" w14:textId="77777777" w:rsidR="00D139BD" w:rsidRPr="006802CD" w:rsidRDefault="00D139BD" w:rsidP="00D139BD">
      <w:pPr>
        <w:spacing w:after="0" w:line="240" w:lineRule="auto"/>
        <w:jc w:val="both"/>
        <w:rPr>
          <w:rFonts w:ascii="Times New Roman" w:hAnsi="Times New Roman"/>
          <w:sz w:val="24"/>
          <w:szCs w:val="24"/>
        </w:rPr>
      </w:pPr>
      <w:r w:rsidRPr="006802CD">
        <w:rPr>
          <w:rFonts w:ascii="Times New Roman" w:hAnsi="Times New Roman"/>
          <w:b/>
          <w:sz w:val="24"/>
          <w:szCs w:val="24"/>
          <w:lang w:val="kk-KZ"/>
        </w:rPr>
        <w:t>Әдебиеттер:</w:t>
      </w:r>
    </w:p>
    <w:p w14:paraId="181277A9"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Ашурков В.Н., Кацюба Д., Матюшин Г.Н. Историческое краеведение. -М.: 1980.</w:t>
      </w:r>
    </w:p>
    <w:p w14:paraId="17854818"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Ахметова С.Ш. Историческое краеведение в Казахстане. - А., 1982.</w:t>
      </w:r>
    </w:p>
    <w:p w14:paraId="6F2B6EF2"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Кайназарова А.Б. Музейное дело в Казахстане. (1831-1925) диссертация к.и.н. А.,1995.</w:t>
      </w:r>
    </w:p>
    <w:p w14:paraId="704C3CE3"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Павикович Д.А. из истории организации Сибирских музеев в ХІХ в. И история музейного дела в СССР. М.,1957.</w:t>
      </w:r>
    </w:p>
    <w:p w14:paraId="37C8BDC9"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Ибраева А.Ғ. Қазақстан музейлері: тарих және тағылым. –Астана 2012. </w:t>
      </w:r>
    </w:p>
    <w:p w14:paraId="2B25A276"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Юренева Т.Ю. Музееведение, М., 2006; </w:t>
      </w:r>
    </w:p>
    <w:p w14:paraId="5DD6458F"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Шулепова Э.А. Основы музееведения, М.,  2005; </w:t>
      </w:r>
    </w:p>
    <w:p w14:paraId="00375DBD"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Ибраева А. Музейтану. Тарих мамандықтарына арналған оқулық– Астана: Л.Н. Гумилев атындағы ЕҰУ, 2013. </w:t>
      </w:r>
    </w:p>
    <w:p w14:paraId="6713C684"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7CB3B242" w14:textId="77777777" w:rsidR="00D139BD" w:rsidRPr="009A39BC" w:rsidRDefault="00D139BD" w:rsidP="00D139BD">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9 Дәріс</w:t>
      </w:r>
      <w:r w:rsidRPr="00553C77">
        <w:rPr>
          <w:rFonts w:ascii="Times New Roman" w:eastAsia="Adobe Fangsong Std R" w:hAnsi="Times New Roman"/>
          <w:b/>
          <w:sz w:val="24"/>
          <w:szCs w:val="24"/>
          <w:lang w:val="kk-KZ"/>
        </w:rPr>
        <w:t xml:space="preserve">. </w:t>
      </w:r>
      <w:r w:rsidRPr="00D139BD">
        <w:rPr>
          <w:rFonts w:ascii="Times New Roman" w:eastAsiaTheme="minorHAnsi" w:hAnsi="Times New Roman"/>
          <w:b/>
          <w:sz w:val="24"/>
          <w:szCs w:val="20"/>
          <w:lang w:val="kk-KZ"/>
        </w:rPr>
        <w:t>Музей экспозициясы</w:t>
      </w:r>
      <w:r w:rsidRPr="00553C77">
        <w:rPr>
          <w:rFonts w:ascii="Times New Roman" w:eastAsia="Adobe Fangsong Std R" w:hAnsi="Times New Roman"/>
          <w:sz w:val="24"/>
          <w:szCs w:val="24"/>
          <w:lang w:val="kk-KZ"/>
        </w:rPr>
        <w:t>.</w:t>
      </w:r>
    </w:p>
    <w:p w14:paraId="14CA8351" w14:textId="77777777" w:rsidR="00D139BD" w:rsidRPr="009A39BC" w:rsidRDefault="00D139BD" w:rsidP="00D139BD">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Pr="00D139BD">
        <w:rPr>
          <w:rFonts w:ascii="Times New Roman" w:hAnsi="Times New Roman"/>
          <w:sz w:val="24"/>
          <w:szCs w:val="28"/>
          <w:lang w:val="kk-KZ"/>
        </w:rPr>
        <w:t xml:space="preserve">Музейтанушы студенттерде экспозицияны құрудың теориясы мен әдістемесі туралы, сонымен қатар </w:t>
      </w:r>
      <w:r w:rsidRPr="00D139BD">
        <w:rPr>
          <w:rFonts w:ascii="Times New Roman" w:hAnsi="Times New Roman"/>
          <w:color w:val="000000"/>
          <w:kern w:val="32"/>
          <w:sz w:val="24"/>
          <w:szCs w:val="28"/>
          <w:lang w:val="kk-KZ"/>
        </w:rPr>
        <w:t>оны құрудағы ерекше тәсілдер туралы түсінік қалыптастыру</w:t>
      </w:r>
      <w:r w:rsidRPr="009A39BC">
        <w:rPr>
          <w:rFonts w:ascii="Times New Roman" w:hAnsi="Times New Roman"/>
          <w:sz w:val="24"/>
          <w:szCs w:val="24"/>
          <w:lang w:val="kk-KZ"/>
        </w:rPr>
        <w:t>.</w:t>
      </w:r>
    </w:p>
    <w:p w14:paraId="381C7F49" w14:textId="77777777" w:rsidR="00D139BD" w:rsidRPr="009A39BC" w:rsidRDefault="00D139BD" w:rsidP="00D139BD">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384BEA96" w14:textId="77777777" w:rsidR="00BA2AC4" w:rsidRPr="009A39BC" w:rsidRDefault="00BA2AC4" w:rsidP="00533B8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537358E1" w14:textId="77777777" w:rsidR="00012C1E" w:rsidRPr="009A39BC" w:rsidRDefault="00012C1E" w:rsidP="00EE0369">
      <w:pPr>
        <w:tabs>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Музейдегі экспозициялық жұмыс және оны ұйымдастыру: экспозиция талаптары; құрастырудағы жинақтылық; мазмұны және түрлеріндегі бiрлiк; көрермендердiң </w:t>
      </w:r>
      <w:r w:rsidRPr="009A39BC">
        <w:rPr>
          <w:rFonts w:ascii="Times New Roman" w:hAnsi="Times New Roman"/>
          <w:sz w:val="24"/>
          <w:szCs w:val="24"/>
          <w:lang w:val="kk-KZ"/>
        </w:rPr>
        <w:lastRenderedPageBreak/>
        <w:t>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14:paraId="0B258828" w14:textId="77777777" w:rsidR="00EE0369" w:rsidRPr="009A39BC" w:rsidRDefault="00EE0369" w:rsidP="00EE0369">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bCs/>
          <w:sz w:val="24"/>
          <w:szCs w:val="24"/>
          <w:lang w:val="kk-KZ"/>
        </w:rPr>
        <w:t xml:space="preserve">«Экспозиция» </w:t>
      </w:r>
      <w:r w:rsidRPr="009A39BC">
        <w:rPr>
          <w:rFonts w:ascii="Times New Roman" w:eastAsiaTheme="minorHAnsi" w:hAnsi="Times New Roman"/>
          <w:sz w:val="24"/>
          <w:szCs w:val="24"/>
          <w:lang w:val="kk-KZ"/>
        </w:rPr>
        <w:t xml:space="preserve">термині латынша «expositio» (көрсету), кең мағынада кез- келген заттар жиынтығын арнайы көрсету ұғымын береді. Музейтануда «экспозиция» ұғымы біртіндеп қалыптасып, ХІХ ғасырдың соңында жаппай қолданысқа енді. Бүгінгі күні музейтану ғылымында қолданылып жүрген экпозицияның қарапайым анықтамасы: музей жинағының көрсетуге арналған бөлігі. Бүгінгі музей </w:t>
      </w:r>
      <w:r w:rsidRPr="009A39BC">
        <w:rPr>
          <w:rFonts w:ascii="Times New Roman" w:eastAsiaTheme="minorHAnsi" w:hAnsi="Times New Roman"/>
          <w:i/>
          <w:iCs/>
          <w:sz w:val="24"/>
          <w:szCs w:val="24"/>
          <w:lang w:val="kk-KZ"/>
        </w:rPr>
        <w:t xml:space="preserve">экспозициясы </w:t>
      </w:r>
      <w:r w:rsidRPr="009A39BC">
        <w:rPr>
          <w:rFonts w:ascii="Times New Roman" w:eastAsiaTheme="minorHAnsi" w:hAnsi="Times New Roman"/>
          <w:sz w:val="24"/>
          <w:szCs w:val="24"/>
          <w:lang w:val="kk-KZ"/>
        </w:rPr>
        <w:t>деп музей заттары мен басқа да экспозициялық материалдарының тұжырымды (ғылыми және көркемдік) ойлау тұрғысында біріктірілуінің біртұтас заттық-кеңістіктік жүйесі деп түсінуге болады. Экспозицияны жобалау музейлік жобалаудың негізгі кезеңдерінің бірі болып табылады. Экспозицияны жобалау үрдісінде ғылыми, көркемдік, техникалық және жұмыстық жобалау түрлері қолданылады. Қазақстан музейлерінде қалыптасқан тәжірибеге орай, экспозицияны жобалау және құру үрдісі тұжырымдамадан (концепция) басталады. Экспозицияны құру үшін экспозиционер алдымен болашақ экспозиция тақырыбын болжамдап, негіздейді. Осы негізде құрылатын экспозияияның және мақсатқа жету әдістерін анықтайтын экспозицияның ғылыми тұжырымдамасы әзірленіп, ол бүкіл жобалау кезеңдерінің анықтаушысы, бағыт берушісі ретінде пайдаланылады.</w:t>
      </w:r>
    </w:p>
    <w:p w14:paraId="39E526E5" w14:textId="77777777" w:rsidR="00EE0369" w:rsidRPr="009A39BC" w:rsidRDefault="00EE0369" w:rsidP="00EE0369">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Экспозицияның ғылыми тұжырымдамасын жасауға авторлық ұжым қатысып, құрылатын экспозицияның заттай және деректік материалдарын сұрыптау, экспозиция құрудың негізгі әдіс-тәсілдерін, қағидаттарын анықтау барысында жұмыс атқарады. Болашақ экспозицияның тақырыптық құрылымы, бағыты, жәдігерлері мен қосалқы заттары іріктеліп алынғаннан кейін, көркемдік жағын рәсімдеу мәселесі қарастырылады. Сәулеттік-көркемдік тұжырымдама ғылыми тұжырымдама негізінде жасалып, онда көркемдік идея, көркемдік бейне туындап, экспозицияны құру кеңістігі, негізгі жарық шешімі, жәдігерлер, сұлба-макеттерді орналастыру қағидаттары қарастырылады. Келесі кезеңде музейдің ғылыми қызметкерлері экспозицияның </w:t>
      </w:r>
      <w:r w:rsidRPr="009A39BC">
        <w:rPr>
          <w:rFonts w:ascii="Times New Roman" w:eastAsiaTheme="minorHAnsi" w:hAnsi="Times New Roman"/>
          <w:i/>
          <w:iCs/>
          <w:sz w:val="24"/>
          <w:szCs w:val="24"/>
          <w:lang w:val="kk-KZ"/>
        </w:rPr>
        <w:t xml:space="preserve">«кеңейтілген тақырыптық құрылымын», </w:t>
      </w:r>
      <w:r w:rsidRPr="009A39BC">
        <w:rPr>
          <w:rFonts w:ascii="Times New Roman" w:eastAsiaTheme="minorHAnsi" w:hAnsi="Times New Roman"/>
          <w:sz w:val="24"/>
          <w:szCs w:val="24"/>
          <w:lang w:val="kk-KZ"/>
        </w:rPr>
        <w:t xml:space="preserve">суретшілер </w:t>
      </w:r>
      <w:r w:rsidRPr="009A39BC">
        <w:rPr>
          <w:rFonts w:ascii="Times New Roman" w:eastAsiaTheme="minorHAnsi" w:hAnsi="Times New Roman"/>
          <w:i/>
          <w:iCs/>
          <w:sz w:val="24"/>
          <w:szCs w:val="24"/>
          <w:lang w:val="kk-KZ"/>
        </w:rPr>
        <w:t xml:space="preserve">«экспозициялық жобасын» </w:t>
      </w:r>
      <w:r w:rsidRPr="009A39BC">
        <w:rPr>
          <w:rFonts w:ascii="Times New Roman" w:eastAsiaTheme="minorHAnsi" w:hAnsi="Times New Roman"/>
          <w:sz w:val="24"/>
          <w:szCs w:val="24"/>
          <w:lang w:val="kk-KZ"/>
        </w:rPr>
        <w:t xml:space="preserve">жасайды. Осы аталған құжаттардың негізінде тақырыптық-экспозициялық жоспар (ТЭЖ) әзірленіп, ол мынадай құрылымнан тұрады: бөлімнің атауы, тақырыптың атауы, негізгі мәтін, тақырыптық кешен, кешенге аннотация (түсініктеме мәтін), экспонатура (заттың тізбе нөмірлерінің, өлшемдерінің, белгілерінің түптұсқалығы), этикетаж, ескерту. </w:t>
      </w:r>
    </w:p>
    <w:p w14:paraId="2711FA28" w14:textId="77777777" w:rsidR="00EE0369" w:rsidRPr="009A39BC" w:rsidRDefault="00EE0369" w:rsidP="00EE0369">
      <w:pPr>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i/>
          <w:iCs/>
          <w:sz w:val="24"/>
          <w:szCs w:val="24"/>
          <w:lang w:val="kk-KZ"/>
        </w:rPr>
        <w:t xml:space="preserve">Тақырыптық-экспозициялық жоспар дегеніміз </w:t>
      </w:r>
      <w:r w:rsidRPr="009A39BC">
        <w:rPr>
          <w:rFonts w:ascii="Times New Roman" w:eastAsiaTheme="minorHAnsi" w:hAnsi="Times New Roman"/>
          <w:sz w:val="24"/>
          <w:szCs w:val="24"/>
          <w:lang w:val="kk-KZ"/>
        </w:rPr>
        <w:t xml:space="preserve">– құжат, экспозицияны ғылыми жобалаудың құрамдас бөлігі; экспозициялық материалдардың нақты құрамын және экспозицияның кеңейтілген тақырыптық құрылымына сай топтау. Тақырыптық-кешендер атауы; жүргізуші мәтіндер, аннотациялар; негізгі атрибуция мәліметтерін көрсететін экспозициялық кешендегі экспонаттар тізімі; экспозициялық материалдар (түпнұсқа, шығарма және т.б.) сипаты туралы мәлімет; көлемін, материалдардың сақталу орнын көрсету. ТЭЖ-ға қосымша: </w:t>
      </w:r>
      <w:r w:rsidRPr="009A39BC">
        <w:rPr>
          <w:rFonts w:ascii="Times New Roman" w:eastAsiaTheme="minorHAnsi" w:hAnsi="Times New Roman"/>
          <w:i/>
          <w:iCs/>
          <w:sz w:val="24"/>
          <w:szCs w:val="24"/>
          <w:lang w:val="kk-KZ"/>
        </w:rPr>
        <w:t xml:space="preserve">этикетаж, ғылыми-қосалқы материалдар, ғылыми реконструкция жасау үшін құжаттама </w:t>
      </w:r>
      <w:r w:rsidRPr="009A39BC">
        <w:rPr>
          <w:rFonts w:ascii="Times New Roman" w:eastAsiaTheme="minorHAnsi" w:hAnsi="Times New Roman"/>
          <w:sz w:val="24"/>
          <w:szCs w:val="24"/>
          <w:lang w:val="kk-KZ"/>
        </w:rPr>
        <w:t>енеді.</w:t>
      </w:r>
    </w:p>
    <w:p w14:paraId="77B697A3" w14:textId="77777777" w:rsidR="00DB7D10" w:rsidRPr="009A39BC" w:rsidRDefault="00DB7D10" w:rsidP="00EE0369">
      <w:pPr>
        <w:tabs>
          <w:tab w:val="left" w:pos="1134"/>
        </w:tabs>
        <w:spacing w:after="0" w:line="240" w:lineRule="auto"/>
        <w:ind w:firstLine="708"/>
        <w:jc w:val="both"/>
        <w:rPr>
          <w:rFonts w:ascii="Times New Roman" w:hAnsi="Times New Roman"/>
          <w:b/>
          <w:sz w:val="24"/>
          <w:szCs w:val="24"/>
          <w:lang w:val="kk-KZ"/>
        </w:rPr>
      </w:pPr>
    </w:p>
    <w:p w14:paraId="32E43084" w14:textId="77777777" w:rsidR="00BA2AC4" w:rsidRPr="009A39BC" w:rsidRDefault="00BA2AC4" w:rsidP="00EE0369">
      <w:pPr>
        <w:tabs>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77260BCB" w14:textId="77777777" w:rsidR="00BA2AC4" w:rsidRPr="009A39BC" w:rsidRDefault="00BA2AC4" w:rsidP="001C4020">
      <w:pPr>
        <w:numPr>
          <w:ilvl w:val="0"/>
          <w:numId w:val="2"/>
        </w:numPr>
        <w:shd w:val="clear" w:color="auto" w:fill="FFFFFF"/>
        <w:tabs>
          <w:tab w:val="left" w:pos="993"/>
          <w:tab w:val="left" w:pos="1134"/>
        </w:tabs>
        <w:autoSpaceDN w:val="0"/>
        <w:spacing w:after="0" w:line="240" w:lineRule="auto"/>
        <w:ind w:left="0" w:firstLine="709"/>
        <w:jc w:val="both"/>
        <w:rPr>
          <w:rFonts w:ascii="Times New Roman" w:hAnsi="Times New Roman"/>
          <w:noProof/>
          <w:sz w:val="24"/>
          <w:szCs w:val="24"/>
        </w:rPr>
      </w:pPr>
      <w:r w:rsidRPr="009A39BC">
        <w:rPr>
          <w:rFonts w:ascii="Times New Roman" w:hAnsi="Times New Roman"/>
          <w:noProof/>
          <w:sz w:val="24"/>
          <w:szCs w:val="24"/>
        </w:rPr>
        <w:t>Актуальные проблемы фондовой работы музеев / Труды НИИ культуры. Сб. Научных трудов. – М., 1978. Вып. 63.</w:t>
      </w:r>
    </w:p>
    <w:p w14:paraId="099F74C5" w14:textId="77777777" w:rsidR="00BA2AC4" w:rsidRPr="009A39BC" w:rsidRDefault="00BA2AC4" w:rsidP="001C4020">
      <w:pPr>
        <w:numPr>
          <w:ilvl w:val="0"/>
          <w:numId w:val="2"/>
        </w:numPr>
        <w:shd w:val="clear" w:color="auto" w:fill="FFFFFF"/>
        <w:tabs>
          <w:tab w:val="left" w:pos="993"/>
          <w:tab w:val="left" w:pos="1134"/>
        </w:tabs>
        <w:autoSpaceDN w:val="0"/>
        <w:spacing w:after="0" w:line="240" w:lineRule="auto"/>
        <w:ind w:left="0" w:firstLine="709"/>
        <w:jc w:val="both"/>
        <w:rPr>
          <w:rFonts w:ascii="Times New Roman" w:hAnsi="Times New Roman"/>
          <w:noProof/>
          <w:sz w:val="24"/>
          <w:szCs w:val="24"/>
        </w:rPr>
      </w:pPr>
      <w:r w:rsidRPr="009A39BC">
        <w:rPr>
          <w:rFonts w:ascii="Times New Roman" w:hAnsi="Times New Roman"/>
          <w:noProof/>
          <w:sz w:val="24"/>
          <w:szCs w:val="24"/>
        </w:rPr>
        <w:lastRenderedPageBreak/>
        <w:t>И.М. Суслов Организация учета музейных фондов // Актуальные проблемы фондовой работы музеев / Труды НИИ культуоы. Сб. Научных трудов. М., 1978. Вып. 63.</w:t>
      </w:r>
    </w:p>
    <w:p w14:paraId="454F4D28"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Кучеренко М.Е. Научно-фондовая работа в музее. М., 1999.</w:t>
      </w:r>
    </w:p>
    <w:p w14:paraId="0E4FDC17"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Инструкция по учету и хранению музейных ценностей, находящихся в государственных музеях СССР. М., 1984</w:t>
      </w:r>
    </w:p>
    <w:p w14:paraId="28BB08B1"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proofErr w:type="spellStart"/>
      <w:r w:rsidRPr="009A39BC">
        <w:rPr>
          <w:rFonts w:ascii="Times New Roman" w:hAnsi="Times New Roman"/>
          <w:sz w:val="24"/>
          <w:szCs w:val="24"/>
        </w:rPr>
        <w:t>Кроллау</w:t>
      </w:r>
      <w:proofErr w:type="spellEnd"/>
      <w:r w:rsidRPr="009A39BC">
        <w:rPr>
          <w:rFonts w:ascii="Times New Roman" w:hAnsi="Times New Roman"/>
          <w:sz w:val="24"/>
          <w:szCs w:val="24"/>
        </w:rPr>
        <w:t xml:space="preserve"> Е.К. Температурно-влажностный и световой режим музеев. М,, 1971.</w:t>
      </w:r>
    </w:p>
    <w:p w14:paraId="2A4939D5" w14:textId="77777777" w:rsidR="00444473" w:rsidRPr="009A39BC" w:rsidRDefault="00444473" w:rsidP="005F4739">
      <w:pPr>
        <w:spacing w:after="0" w:line="240" w:lineRule="auto"/>
        <w:ind w:firstLine="708"/>
        <w:rPr>
          <w:rFonts w:ascii="Times New Roman" w:hAnsi="Times New Roman"/>
          <w:b/>
          <w:color w:val="000000"/>
          <w:sz w:val="24"/>
          <w:szCs w:val="24"/>
          <w:lang w:val="kk-KZ"/>
        </w:rPr>
      </w:pPr>
    </w:p>
    <w:p w14:paraId="563C5773" w14:textId="77777777" w:rsidR="00444473" w:rsidRPr="009A39BC" w:rsidRDefault="00444473" w:rsidP="005F4739">
      <w:pPr>
        <w:spacing w:after="0" w:line="240" w:lineRule="auto"/>
        <w:ind w:firstLine="708"/>
        <w:rPr>
          <w:rFonts w:ascii="Times New Roman" w:hAnsi="Times New Roman"/>
          <w:color w:val="000000"/>
          <w:sz w:val="24"/>
          <w:szCs w:val="24"/>
        </w:rPr>
      </w:pPr>
    </w:p>
    <w:p w14:paraId="63F3C405" w14:textId="77777777" w:rsidR="00085FBD" w:rsidRPr="009A39BC" w:rsidRDefault="004D7940" w:rsidP="005F4739">
      <w:pPr>
        <w:autoSpaceDE w:val="0"/>
        <w:autoSpaceDN w:val="0"/>
        <w:adjustRightInd w:val="0"/>
        <w:spacing w:after="0" w:line="240" w:lineRule="auto"/>
        <w:ind w:firstLine="708"/>
        <w:rPr>
          <w:rFonts w:ascii="Times New Roman" w:eastAsiaTheme="minorHAnsi" w:hAnsi="Times New Roman"/>
          <w:b/>
          <w:sz w:val="24"/>
          <w:szCs w:val="24"/>
          <w:lang w:val="kk-KZ"/>
        </w:rPr>
      </w:pPr>
      <w:r>
        <w:rPr>
          <w:rFonts w:ascii="Times New Roman" w:hAnsi="Times New Roman"/>
          <w:b/>
          <w:sz w:val="24"/>
          <w:szCs w:val="24"/>
          <w:lang w:val="kk-KZ"/>
        </w:rPr>
        <w:t>10</w:t>
      </w:r>
      <w:r w:rsidR="00085FBD" w:rsidRPr="00553C77">
        <w:rPr>
          <w:rFonts w:ascii="Times New Roman" w:hAnsi="Times New Roman"/>
          <w:b/>
          <w:sz w:val="24"/>
          <w:szCs w:val="24"/>
          <w:lang w:val="kk-KZ"/>
        </w:rPr>
        <w:t xml:space="preserve"> Дәріс</w:t>
      </w:r>
      <w:r w:rsidR="00085FBD" w:rsidRPr="00553C77">
        <w:rPr>
          <w:rFonts w:ascii="Times New Roman" w:eastAsia="Adobe Fangsong Std R" w:hAnsi="Times New Roman"/>
          <w:b/>
          <w:sz w:val="24"/>
          <w:szCs w:val="24"/>
          <w:lang w:val="kk-KZ"/>
        </w:rPr>
        <w:t xml:space="preserve">. </w:t>
      </w:r>
      <w:r w:rsidR="00D139BD" w:rsidRPr="00D139BD">
        <w:rPr>
          <w:rFonts w:ascii="Times New Roman" w:eastAsiaTheme="minorHAnsi" w:hAnsi="Times New Roman"/>
          <w:b/>
          <w:sz w:val="24"/>
          <w:szCs w:val="20"/>
          <w:lang w:val="kk-KZ"/>
        </w:rPr>
        <w:t>Музей қорларындағы заттарды сақтау және қорғау мәселелері</w:t>
      </w:r>
    </w:p>
    <w:p w14:paraId="19B3ED94" w14:textId="77777777" w:rsidR="004D7940" w:rsidRPr="005F4739" w:rsidRDefault="00085FBD" w:rsidP="004D7940">
      <w:pPr>
        <w:tabs>
          <w:tab w:val="left" w:pos="993"/>
        </w:tabs>
        <w:spacing w:after="0" w:line="240" w:lineRule="auto"/>
        <w:ind w:firstLine="709"/>
        <w:jc w:val="both"/>
        <w:rPr>
          <w:rFonts w:ascii="Times New Roman" w:hAnsi="Times New Roman"/>
          <w:sz w:val="28"/>
          <w:szCs w:val="28"/>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4D7940" w:rsidRPr="004D7940">
        <w:rPr>
          <w:rFonts w:ascii="Times New Roman" w:hAnsi="Times New Roman"/>
          <w:sz w:val="24"/>
          <w:szCs w:val="28"/>
          <w:lang w:val="kk-KZ"/>
        </w:rPr>
        <w:t>Студенттерге</w:t>
      </w:r>
      <w:r w:rsidR="004D7940" w:rsidRPr="004D7940">
        <w:rPr>
          <w:rFonts w:ascii="Times New Roman" w:hAnsi="Times New Roman"/>
          <w:b/>
          <w:sz w:val="24"/>
          <w:szCs w:val="28"/>
          <w:lang w:val="kk-KZ"/>
        </w:rPr>
        <w:t xml:space="preserve"> </w:t>
      </w:r>
      <w:r w:rsidR="004D7940" w:rsidRPr="004D7940">
        <w:rPr>
          <w:rFonts w:ascii="Times New Roman" w:hAnsi="Times New Roman"/>
          <w:sz w:val="24"/>
          <w:szCs w:val="28"/>
          <w:lang w:val="kk-KZ"/>
        </w:rPr>
        <w:t>ғылыми-көмекші материалдардың негізгі қолданыс аясын және қандай жағдайда музей затына айналатындығын түсіндіру.</w:t>
      </w:r>
    </w:p>
    <w:p w14:paraId="26AE009D" w14:textId="77777777" w:rsidR="00085FBD" w:rsidRPr="009A39BC" w:rsidRDefault="00085FBD" w:rsidP="005F4739">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7C5A4333" w14:textId="77777777" w:rsidR="00085FBD" w:rsidRPr="009A39BC" w:rsidRDefault="00085FBD" w:rsidP="005F4739">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2DD0F643"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14:paraId="44843032"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14:paraId="1E39CF6C"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14:paraId="2AD7333C"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14:paraId="1CD545D6"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14:paraId="3CE4EFB2"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14:paraId="35CC480C"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Яғни сирек кездесетін заттың ғылыми, эстетикалық, көркемдік құндылығы болады. </w:t>
      </w:r>
    </w:p>
    <w:p w14:paraId="78F4B9AA"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 </w:t>
      </w:r>
    </w:p>
    <w:p w14:paraId="5F83AFA2" w14:textId="77777777" w:rsidR="004D7940" w:rsidRPr="009A39BC" w:rsidRDefault="004D7940" w:rsidP="004D7940">
      <w:pPr>
        <w:tabs>
          <w:tab w:val="left" w:pos="993"/>
        </w:tabs>
        <w:spacing w:after="0" w:line="240" w:lineRule="auto"/>
        <w:ind w:firstLine="709"/>
        <w:jc w:val="both"/>
        <w:rPr>
          <w:rFonts w:ascii="Times New Roman" w:hAnsi="Times New Roman"/>
          <w:color w:val="000000"/>
          <w:sz w:val="24"/>
          <w:szCs w:val="24"/>
          <w:lang w:val="kk-KZ"/>
        </w:rPr>
      </w:pPr>
      <w:r w:rsidRPr="009A39BC">
        <w:rPr>
          <w:rFonts w:ascii="Times New Roman" w:hAnsi="Times New Roman"/>
          <w:sz w:val="24"/>
          <w:szCs w:val="24"/>
          <w:lang w:val="kk-KZ"/>
        </w:rPr>
        <w:lastRenderedPageBreak/>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14:paraId="59F5C3E0"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құндылықтарының тасымалдануы және орауы.  </w:t>
      </w:r>
    </w:p>
    <w:p w14:paraId="4468430A"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14:paraId="6EE0A83A"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14:paraId="3BA2B1DB"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14:paraId="6B8DF0E7" w14:textId="77777777" w:rsidR="004D7940" w:rsidRPr="009A39BC" w:rsidRDefault="004D7940" w:rsidP="004D7940">
      <w:pPr>
        <w:tabs>
          <w:tab w:val="left" w:pos="993"/>
        </w:tabs>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sz w:val="24"/>
          <w:szCs w:val="24"/>
          <w:lang w:val="kk-KZ"/>
        </w:rPr>
        <w:t xml:space="preserve">Дүниедегі барлық заттар, оның ішінде музей қорларына енетін заттар да уақыт өткен сайын ескіре түседі. Бұл үдеріс оларға ауа мен жарық әсерінен жүреді. Сонымен </w:t>
      </w:r>
      <w:r w:rsidRPr="009A39BC">
        <w:rPr>
          <w:rFonts w:ascii="Times New Roman" w:eastAsiaTheme="minorHAnsi" w:hAnsi="Times New Roman"/>
          <w:sz w:val="24"/>
          <w:szCs w:val="24"/>
          <w:lang w:val="kk-KZ"/>
        </w:rPr>
        <w:lastRenderedPageBreak/>
        <w:t xml:space="preserve">қатар, заттар биологиялық бүлдіргіштердің, оның ішінде: жәндіктер, микроорганизмдер, кеміргіштер әрекеттеріне де ұшырайды. Заттар механикалық зақымдарға да ұшырауы мүмкін. Бұл факторлардың музей заттарына әсерлері өзара тығыз байланысты. Температура мен ылғалдылықтың үйлесімі заттардың табиғи ескіруін баяулатуы да, жеделдетуі де мүмкін. Құрамында газдалған бүлдіргіштері бар ылғалдылығы жоғары ауа, заттарға өте кері әсер ететін, зиянды химиялық қосылыстардың пайда болуына алып келеді. Ылғалдылығы жоғары ауадағы шаңдық ластаулардың да зияны өте зор. Сонымен қатар, ылғалдылығы жоғары деңгейдегі ауа күшті жарықтың әсерімен де бірқатар заттарға көп зиян келтіреді. Осған орай, музей заттарына жағымсыз факторлардың әсерін әлсірету үшін, музейде сақтаудың белгілі бір тәртіптері белгіленеді. Ол заттарды ауа ластағыштардан, биологиялық, механикалық зақымдардан қорғаудың жолдарын қарастырады. Сонымен, музейдегі тәртіп пен заттарды сақтау жүйесі негізіндегі қор жұмыстарының бағытын, қамтамасыз ету болып табылады. Музей қорларын сақтау жұмысы заттың музейдегі барлық өмірі бойында: қорсақтағышта, көрмеде және сыртқа шығарылғанда, жүргізіледі. Музей қорларын сақтаудың жалпы мемлекеттік, жалпы музейлерге бірдей, міндетті құжаттары бар. Бірақ елдегі әр музейдің өзіндік (архитектуралық, қорсақтағыштық т.б.) ерекшеліктері де жоқ емес. Осыған орай, әр музей, жалпы мемлекеттік нормативтік құжаттармен қатар, сақтауға орай өзіндік нұсқағыштар шығарады. </w:t>
      </w:r>
      <w:r w:rsidRPr="009A39BC">
        <w:rPr>
          <w:rFonts w:ascii="Times New Roman" w:eastAsiaTheme="minorHAnsi" w:hAnsi="Times New Roman"/>
          <w:bCs/>
          <w:i/>
          <w:sz w:val="24"/>
          <w:szCs w:val="24"/>
          <w:lang w:val="kk-KZ"/>
        </w:rPr>
        <w:t xml:space="preserve">Қорларды сақтау режимі. Температуралық-ылғалдық режим. </w:t>
      </w:r>
      <w:r w:rsidRPr="009A39BC">
        <w:rPr>
          <w:rFonts w:ascii="Times New Roman" w:eastAsiaTheme="minorHAnsi" w:hAnsi="Times New Roman"/>
          <w:sz w:val="24"/>
          <w:szCs w:val="24"/>
          <w:lang w:val="kk-KZ"/>
        </w:rPr>
        <w:t xml:space="preserve">Музейлердегі көрмелік заттар мен ғылыми-көмекші материалдарды сақтау үшін олардың ескіруін азда болса әлсірететін температура мен ылғалдылықты қамтамасыз етудің маңызы зор.Температура мен ылғалдылықтың музейдегі деңгейі заттардың ескіріп немесе ескірмеуіне әсері күшті. Бұндай әсердің күштілігі мен деңгейі заттың қандай материалдан жасалғанына, құрылысына, сақталғандығына және музейге дейінгі өмір сүрген ортасына байланысты болады. Органикалық гигроскопикалық материалдардан (ағаш, мата, тері, қағаз және т.б.) жасалған заттар жоғарғы және төменгі деңгейдегі ылғалдылықтан едәуір күшті зақымдалады. Төменгі деңгейдегі ылғалдылықта материалдар бүрісіп, жарылып, мықтылығы төмендеп, біртіндеп бұзыла бастайды. Заттарға температураның және ылғалдылықтың үйлесімді әсері болуы керек. Жоғарғы температурадағы төменгі деңгейдегі ылғалдылық гигроскопикалық заттар үшін өте зиян. Жоғары деңгейдегі ылғалдылықтың күші төменгі температурада күшейуі мүмкін. Температурадағы шайқалу ылғалдылықтың шайқалуына алып келеді. Міне осыған орай </w:t>
      </w:r>
      <w:r w:rsidRPr="009A39BC">
        <w:rPr>
          <w:rFonts w:ascii="Times New Roman" w:eastAsiaTheme="minorHAnsi" w:hAnsi="Times New Roman"/>
          <w:i/>
          <w:iCs/>
          <w:sz w:val="24"/>
          <w:szCs w:val="24"/>
          <w:lang w:val="kk-KZ"/>
        </w:rPr>
        <w:t xml:space="preserve">«температуралық-ылғалдық режим» </w:t>
      </w:r>
      <w:r w:rsidRPr="009A39BC">
        <w:rPr>
          <w:rFonts w:ascii="Times New Roman" w:eastAsiaTheme="minorHAnsi" w:hAnsi="Times New Roman"/>
          <w:sz w:val="24"/>
          <w:szCs w:val="24"/>
          <w:lang w:val="kk-KZ"/>
        </w:rPr>
        <w:t>түсінігі пайда болды. Температураның шайқалуы мен ауаның ылғалдылығы заттарға өте зор зиян келтірді. Музейдегі температуралық- ылғалдық режимді дұрыс ұйымдастыру үшін, заттың қандай материалдан жасалғанын ғана анықтап қоймай, оның құрылысында зерттеу керек. Кей жағдайларда заттың құрылысы, осы мәселеге дұрыс көзқарастың қалыптасуын қамтамасыз етеді. Заттардың бойындағы түрлі зақымдар, оған деген температуралық-ылғалдылықтын әсерін күшейтеді. Мысалы, аздаған зақымдары бар асыл немесе жартылай асыл заттарды төменгі температурадағы және жоғарғы деңгейдегі ауа ылғалдылығында сақтау өте қауіпті. Музейге келіп түскен заттардың температуралық-ылғал режимін айқындау үшін, оның қай ортадан келгенін, алынғанын анықтау қажет. Археологиялық заттардың өмір сүру ортасы күрделі түрде ауысады. Металдан жасалған зат күшті коррозияға (тот басу) ұшырайды. Заттың коррозияға ұшырауын тоқтату үшін, оны өте төменгі ылғалдылықта сақтау қажет.</w:t>
      </w:r>
    </w:p>
    <w:p w14:paraId="3F5FBFA9" w14:textId="77777777" w:rsidR="004D7940" w:rsidRPr="009A39BC" w:rsidRDefault="004D7940" w:rsidP="004D7940">
      <w:pPr>
        <w:tabs>
          <w:tab w:val="left" w:pos="993"/>
          <w:tab w:val="left" w:pos="1134"/>
        </w:tabs>
        <w:spacing w:after="0" w:line="240" w:lineRule="auto"/>
        <w:ind w:firstLine="708"/>
        <w:jc w:val="both"/>
        <w:rPr>
          <w:rFonts w:ascii="Times New Roman" w:hAnsi="Times New Roman"/>
          <w:sz w:val="24"/>
          <w:szCs w:val="24"/>
          <w:lang w:val="kk-KZ"/>
        </w:rPr>
      </w:pPr>
    </w:p>
    <w:p w14:paraId="5748860B" w14:textId="77777777" w:rsidR="004D7940" w:rsidRPr="009A39BC" w:rsidRDefault="004D7940" w:rsidP="004D794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144B310F" w14:textId="77777777" w:rsidR="004D7940" w:rsidRPr="00CF34C5" w:rsidRDefault="004D7940" w:rsidP="001C4020">
      <w:pPr>
        <w:pStyle w:val="a8"/>
        <w:numPr>
          <w:ilvl w:val="0"/>
          <w:numId w:val="27"/>
        </w:numPr>
        <w:tabs>
          <w:tab w:val="left" w:pos="284"/>
          <w:tab w:val="left" w:pos="993"/>
        </w:tabs>
        <w:spacing w:after="0"/>
        <w:ind w:left="0" w:firstLine="567"/>
        <w:jc w:val="both"/>
        <w:rPr>
          <w:rStyle w:val="apple-style-span"/>
          <w:lang w:val="kk-KZ"/>
        </w:rPr>
      </w:pPr>
      <w:r w:rsidRPr="00CF34C5">
        <w:rPr>
          <w:rStyle w:val="apple-style-span"/>
        </w:rPr>
        <w:t>«История и теория реставрации памятников архитектуры» Москва – 1986.</w:t>
      </w:r>
    </w:p>
    <w:p w14:paraId="23A5D6DB" w14:textId="77777777" w:rsidR="004D7940" w:rsidRPr="00CF34C5" w:rsidRDefault="004D7940" w:rsidP="001C4020">
      <w:pPr>
        <w:pStyle w:val="a8"/>
        <w:numPr>
          <w:ilvl w:val="0"/>
          <w:numId w:val="27"/>
        </w:numPr>
        <w:tabs>
          <w:tab w:val="left" w:pos="284"/>
          <w:tab w:val="left" w:pos="993"/>
        </w:tabs>
        <w:spacing w:after="0"/>
        <w:ind w:left="0" w:firstLine="567"/>
        <w:jc w:val="both"/>
      </w:pPr>
      <w:r w:rsidRPr="00CF34C5">
        <w:t xml:space="preserve">Консервация и реставрация музейных художественных ценностей. Библиографическая информация. – </w:t>
      </w:r>
      <w:proofErr w:type="spellStart"/>
      <w:r w:rsidRPr="00CF34C5">
        <w:t>Информкультура</w:t>
      </w:r>
      <w:proofErr w:type="spellEnd"/>
      <w:r w:rsidRPr="00CF34C5">
        <w:t>. Российская государственная библиотека. – М., 1989-1992.</w:t>
      </w:r>
    </w:p>
    <w:p w14:paraId="2C305133" w14:textId="77777777" w:rsidR="004D7940" w:rsidRPr="00CF34C5" w:rsidRDefault="004D7940" w:rsidP="001C4020">
      <w:pPr>
        <w:pStyle w:val="a8"/>
        <w:numPr>
          <w:ilvl w:val="0"/>
          <w:numId w:val="27"/>
        </w:numPr>
        <w:tabs>
          <w:tab w:val="left" w:pos="284"/>
          <w:tab w:val="left" w:pos="993"/>
        </w:tabs>
        <w:spacing w:after="0"/>
        <w:ind w:left="0" w:firstLine="567"/>
        <w:jc w:val="both"/>
      </w:pPr>
      <w:r w:rsidRPr="00CF34C5">
        <w:lastRenderedPageBreak/>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14:paraId="54A7C97F" w14:textId="77777777" w:rsidR="004D7940" w:rsidRPr="00CF34C5" w:rsidRDefault="004D7940" w:rsidP="001C4020">
      <w:pPr>
        <w:pStyle w:val="a3"/>
        <w:numPr>
          <w:ilvl w:val="0"/>
          <w:numId w:val="27"/>
        </w:numPr>
        <w:tabs>
          <w:tab w:val="left" w:pos="284"/>
          <w:tab w:val="left" w:pos="993"/>
        </w:tabs>
        <w:ind w:left="0" w:firstLine="567"/>
        <w:jc w:val="both"/>
      </w:pPr>
      <w:r w:rsidRPr="00CF34C5">
        <w:t xml:space="preserve">Бобров </w:t>
      </w:r>
      <w:proofErr w:type="spellStart"/>
      <w:r w:rsidRPr="00CF34C5">
        <w:t>Ю.Г.Теория</w:t>
      </w:r>
      <w:proofErr w:type="spellEnd"/>
      <w:r w:rsidRPr="00CF34C5">
        <w:t xml:space="preserve"> реставрации памятников искусства: закономерности и противоречия. - М., 2004</w:t>
      </w:r>
    </w:p>
    <w:p w14:paraId="43EA0147" w14:textId="77777777" w:rsidR="004D7940" w:rsidRPr="00CF34C5" w:rsidRDefault="004D7940" w:rsidP="001C4020">
      <w:pPr>
        <w:pStyle w:val="a3"/>
        <w:numPr>
          <w:ilvl w:val="0"/>
          <w:numId w:val="27"/>
        </w:numPr>
        <w:tabs>
          <w:tab w:val="left" w:pos="284"/>
          <w:tab w:val="left" w:pos="993"/>
        </w:tabs>
        <w:ind w:left="0" w:firstLine="567"/>
        <w:jc w:val="both"/>
        <w:rPr>
          <w:rStyle w:val="apple-style-span"/>
        </w:rPr>
      </w:pPr>
      <w:proofErr w:type="spellStart"/>
      <w:r w:rsidRPr="00CF34C5">
        <w:rPr>
          <w:rStyle w:val="apple-style-span"/>
        </w:rPr>
        <w:t>Ю.Г.Бобров</w:t>
      </w:r>
      <w:proofErr w:type="spellEnd"/>
      <w:r w:rsidRPr="00CF34C5">
        <w:rPr>
          <w:rStyle w:val="apple-style-span"/>
        </w:rPr>
        <w:t xml:space="preserve">, </w:t>
      </w:r>
      <w:proofErr w:type="spellStart"/>
      <w:r w:rsidRPr="00CF34C5">
        <w:rPr>
          <w:rStyle w:val="apple-style-span"/>
        </w:rPr>
        <w:t>Ф.Ю.Бобров</w:t>
      </w:r>
      <w:proofErr w:type="spellEnd"/>
      <w:r w:rsidRPr="00CF34C5">
        <w:rPr>
          <w:rStyle w:val="apple-style-span"/>
        </w:rPr>
        <w:t>. Консервация и реставрация станковой и темперной живописи. М., 2008. – 256 с.</w:t>
      </w:r>
    </w:p>
    <w:p w14:paraId="033FC91A" w14:textId="77777777" w:rsidR="004D7940" w:rsidRPr="00CF34C5" w:rsidRDefault="004D7940" w:rsidP="001C4020">
      <w:pPr>
        <w:pStyle w:val="a3"/>
        <w:numPr>
          <w:ilvl w:val="0"/>
          <w:numId w:val="27"/>
        </w:numPr>
        <w:tabs>
          <w:tab w:val="left" w:pos="284"/>
          <w:tab w:val="left" w:pos="993"/>
        </w:tabs>
        <w:ind w:left="0" w:firstLine="567"/>
        <w:jc w:val="both"/>
      </w:pPr>
      <w:r w:rsidRPr="00CF34C5">
        <w:rPr>
          <w:rStyle w:val="apple-style-span"/>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CF34C5">
          <w:rPr>
            <w:rStyle w:val="apple-style-span"/>
          </w:rPr>
          <w:t>2004 г</w:t>
        </w:r>
      </w:smartTag>
      <w:r w:rsidRPr="00CF34C5">
        <w:rPr>
          <w:rStyle w:val="apple-style-span"/>
        </w:rPr>
        <w:t xml:space="preserve">.» </w:t>
      </w:r>
      <w:proofErr w:type="spellStart"/>
      <w:r w:rsidRPr="00CF34C5">
        <w:rPr>
          <w:rStyle w:val="apple-style-span"/>
        </w:rPr>
        <w:t>ГосНИИР</w:t>
      </w:r>
      <w:proofErr w:type="spellEnd"/>
      <w:r w:rsidRPr="00CF34C5">
        <w:rPr>
          <w:rStyle w:val="apple-style-span"/>
        </w:rPr>
        <w:t>; Москва 2005</w:t>
      </w:r>
    </w:p>
    <w:p w14:paraId="4112A8C9" w14:textId="77777777" w:rsidR="004D7940" w:rsidRPr="00CF34C5" w:rsidRDefault="004D7940" w:rsidP="001C4020">
      <w:pPr>
        <w:numPr>
          <w:ilvl w:val="0"/>
          <w:numId w:val="27"/>
        </w:numPr>
        <w:shd w:val="clear" w:color="auto" w:fill="FFFFFF"/>
        <w:tabs>
          <w:tab w:val="left" w:pos="993"/>
        </w:tabs>
        <w:autoSpaceDN w:val="0"/>
        <w:spacing w:after="0" w:line="240" w:lineRule="auto"/>
        <w:ind w:left="0" w:firstLine="567"/>
        <w:jc w:val="both"/>
        <w:rPr>
          <w:rFonts w:ascii="Times New Roman" w:hAnsi="Times New Roman"/>
          <w:noProof/>
          <w:sz w:val="24"/>
          <w:szCs w:val="24"/>
        </w:rPr>
      </w:pPr>
      <w:r w:rsidRPr="00CF34C5">
        <w:rPr>
          <w:rFonts w:ascii="Times New Roman" w:hAnsi="Times New Roman"/>
          <w:noProof/>
          <w:sz w:val="24"/>
          <w:szCs w:val="24"/>
        </w:rPr>
        <w:t>Актуальные проблемы фондовой работы музеев / Труды НИИ культуры. Сб. Научных трудов. – М., 1978. Вып. 63.</w:t>
      </w:r>
    </w:p>
    <w:p w14:paraId="03E205A9" w14:textId="77777777" w:rsidR="004D7940" w:rsidRPr="00CF34C5" w:rsidRDefault="004D7940" w:rsidP="001C4020">
      <w:pPr>
        <w:numPr>
          <w:ilvl w:val="0"/>
          <w:numId w:val="27"/>
        </w:numPr>
        <w:shd w:val="clear" w:color="auto" w:fill="FFFFFF"/>
        <w:tabs>
          <w:tab w:val="left" w:pos="993"/>
        </w:tabs>
        <w:autoSpaceDN w:val="0"/>
        <w:spacing w:after="0" w:line="240" w:lineRule="auto"/>
        <w:ind w:left="0" w:firstLine="567"/>
        <w:jc w:val="both"/>
        <w:rPr>
          <w:rFonts w:ascii="Times New Roman" w:hAnsi="Times New Roman"/>
          <w:noProof/>
          <w:sz w:val="24"/>
          <w:szCs w:val="24"/>
        </w:rPr>
      </w:pPr>
      <w:r w:rsidRPr="00CF34C5">
        <w:rPr>
          <w:rFonts w:ascii="Times New Roman" w:hAnsi="Times New Roman"/>
          <w:noProof/>
          <w:sz w:val="24"/>
          <w:szCs w:val="24"/>
        </w:rPr>
        <w:t>И.М. Суслов Организация учета музейных фондов // Актуальные проблемы фондовой работы музеев / Труды НИИ культуоы. Сб. Научных трудов. М., 1978. Вып. 63.</w:t>
      </w:r>
    </w:p>
    <w:p w14:paraId="10FFD853"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Кучеренко М.Е. Научно-фондовая работа в музее. М., 1999.</w:t>
      </w:r>
    </w:p>
    <w:p w14:paraId="421A96E8"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Инструкция по учету и хранению музейных ценностей, находящихся в государственных музеях СССР. М., 1984</w:t>
      </w:r>
    </w:p>
    <w:p w14:paraId="111C2950"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proofErr w:type="spellStart"/>
      <w:r w:rsidRPr="00CF34C5">
        <w:rPr>
          <w:rFonts w:ascii="Times New Roman" w:hAnsi="Times New Roman"/>
          <w:sz w:val="24"/>
          <w:szCs w:val="24"/>
        </w:rPr>
        <w:t>Кроллау</w:t>
      </w:r>
      <w:proofErr w:type="spellEnd"/>
      <w:r w:rsidRPr="00CF34C5">
        <w:rPr>
          <w:rFonts w:ascii="Times New Roman" w:hAnsi="Times New Roman"/>
          <w:sz w:val="24"/>
          <w:szCs w:val="24"/>
        </w:rPr>
        <w:t xml:space="preserve"> Е.К. Температурно-влажностный и световой режим музеев. М,, 1971.</w:t>
      </w:r>
    </w:p>
    <w:p w14:paraId="00698C2D" w14:textId="77777777" w:rsidR="00DC73B6" w:rsidRPr="009A39BC" w:rsidRDefault="00DC73B6" w:rsidP="005F4739">
      <w:pPr>
        <w:autoSpaceDE w:val="0"/>
        <w:autoSpaceDN w:val="0"/>
        <w:adjustRightInd w:val="0"/>
        <w:spacing w:after="0" w:line="240" w:lineRule="auto"/>
        <w:ind w:firstLine="708"/>
        <w:rPr>
          <w:rFonts w:ascii="Times New Roman" w:hAnsi="Times New Roman"/>
          <w:b/>
          <w:sz w:val="24"/>
          <w:szCs w:val="24"/>
          <w:lang w:val="kk-KZ"/>
        </w:rPr>
      </w:pPr>
    </w:p>
    <w:p w14:paraId="6C3350F8"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1</w:t>
      </w:r>
      <w:r w:rsidRPr="00553C77">
        <w:rPr>
          <w:rFonts w:ascii="Times New Roman" w:hAnsi="Times New Roman"/>
          <w:b/>
          <w:sz w:val="24"/>
          <w:szCs w:val="24"/>
          <w:lang w:val="kk-KZ"/>
        </w:rPr>
        <w:t xml:space="preserve"> Дәріс</w:t>
      </w:r>
      <w:r w:rsidRPr="00553C77">
        <w:rPr>
          <w:rFonts w:ascii="Times New Roman" w:eastAsia="Adobe Fangsong Std R" w:hAnsi="Times New Roman"/>
          <w:b/>
          <w:sz w:val="24"/>
          <w:szCs w:val="24"/>
          <w:lang w:val="kk-KZ"/>
        </w:rPr>
        <w:t xml:space="preserve">. </w:t>
      </w:r>
      <w:r w:rsidRPr="00553C77">
        <w:rPr>
          <w:rFonts w:ascii="Times New Roman" w:eastAsiaTheme="minorHAnsi" w:hAnsi="Times New Roman"/>
          <w:b/>
          <w:sz w:val="24"/>
          <w:szCs w:val="24"/>
          <w:lang w:val="kk-KZ"/>
        </w:rPr>
        <w:t>Музейдің мәдени-</w:t>
      </w:r>
      <w:r w:rsidR="00CF34C5">
        <w:rPr>
          <w:rFonts w:ascii="Times New Roman" w:eastAsiaTheme="minorHAnsi" w:hAnsi="Times New Roman"/>
          <w:b/>
          <w:sz w:val="24"/>
          <w:szCs w:val="24"/>
          <w:lang w:val="kk-KZ"/>
        </w:rPr>
        <w:t xml:space="preserve">ағартушылық </w:t>
      </w:r>
      <w:r w:rsidRPr="00553C77">
        <w:rPr>
          <w:rFonts w:ascii="Times New Roman" w:eastAsiaTheme="minorHAnsi" w:hAnsi="Times New Roman"/>
          <w:b/>
          <w:sz w:val="24"/>
          <w:szCs w:val="24"/>
          <w:lang w:val="kk-KZ"/>
        </w:rPr>
        <w:t>қызметі.</w:t>
      </w:r>
    </w:p>
    <w:p w14:paraId="07B623E6"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Музейтанушы студенттерде экспозицияны құрудың теориясы мен әдістемесі туралы, сонымен қатар </w:t>
      </w:r>
      <w:r w:rsidRPr="009A39BC">
        <w:rPr>
          <w:rFonts w:ascii="Times New Roman" w:hAnsi="Times New Roman"/>
          <w:color w:val="000000"/>
          <w:kern w:val="32"/>
          <w:sz w:val="24"/>
          <w:szCs w:val="24"/>
          <w:lang w:val="kk-KZ"/>
        </w:rPr>
        <w:t>оны құрудағы ерекше тәсілдер туралы түсінік қалыптастыру.</w:t>
      </w:r>
    </w:p>
    <w:p w14:paraId="718BDC55"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D90A869"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51997D9D" w14:textId="77777777" w:rsidR="00F23276" w:rsidRPr="009A39BC" w:rsidRDefault="00F23276" w:rsidP="00F23276">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жұмыстың ерекшелiктерi. Экскурсияны өткiзудің әдiстемесі, экскурсия өткiзудің формасы.</w:t>
      </w:r>
    </w:p>
    <w:p w14:paraId="0874D617"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Cs/>
          <w:sz w:val="24"/>
          <w:szCs w:val="24"/>
          <w:lang w:val="kk-KZ"/>
        </w:rPr>
        <w:t>Мәдени-ағартушылық қызметтің негізгі түрлері.</w:t>
      </w:r>
      <w:r w:rsidRPr="009A39BC">
        <w:rPr>
          <w:rFonts w:ascii="Times New Roman" w:eastAsiaTheme="minorHAnsi" w:hAnsi="Times New Roman"/>
          <w:sz w:val="24"/>
          <w:szCs w:val="24"/>
          <w:lang w:val="kk-KZ"/>
        </w:rPr>
        <w:t xml:space="preserve">Музейлердің экспозициялық құрылымы оның қорына жинақталған материалдың құрамына және орналасқан ғимаратына қарай құрылады. </w:t>
      </w:r>
      <w:r w:rsidRPr="009A39BC">
        <w:rPr>
          <w:rFonts w:ascii="Times New Roman" w:eastAsiaTheme="minorHAnsi" w:hAnsi="Times New Roman"/>
          <w:sz w:val="24"/>
          <w:szCs w:val="24"/>
        </w:rPr>
        <w:t xml:space="preserve">Музей </w:t>
      </w:r>
      <w:proofErr w:type="spellStart"/>
      <w:r w:rsidRPr="009A39BC">
        <w:rPr>
          <w:rFonts w:ascii="Times New Roman" w:eastAsiaTheme="minorHAnsi" w:hAnsi="Times New Roman"/>
          <w:sz w:val="24"/>
          <w:szCs w:val="24"/>
        </w:rPr>
        <w:t>коллекциялары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неғұрлымбай</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болса</w:t>
      </w:r>
      <w:proofErr w:type="spellEnd"/>
      <w:r w:rsidRPr="009A39BC">
        <w:rPr>
          <w:rFonts w:ascii="Times New Roman" w:eastAsiaTheme="minorHAnsi" w:hAnsi="Times New Roman"/>
          <w:sz w:val="24"/>
          <w:szCs w:val="24"/>
        </w:rPr>
        <w:t xml:space="preserve"> </w:t>
      </w:r>
      <w:r w:rsidRPr="009A39BC">
        <w:rPr>
          <w:rFonts w:ascii="Times New Roman" w:eastAsiaTheme="minorHAnsi" w:hAnsi="Times New Roman"/>
          <w:i/>
          <w:iCs/>
          <w:sz w:val="24"/>
          <w:szCs w:val="24"/>
        </w:rPr>
        <w:t xml:space="preserve">экскурсия </w:t>
      </w:r>
      <w:proofErr w:type="spellStart"/>
      <w:r w:rsidRPr="009A39BC">
        <w:rPr>
          <w:rFonts w:ascii="Times New Roman" w:eastAsiaTheme="minorHAnsi" w:hAnsi="Times New Roman"/>
          <w:sz w:val="24"/>
          <w:szCs w:val="24"/>
        </w:rPr>
        <w:t>тақырыбы</w:t>
      </w:r>
      <w:proofErr w:type="spellEnd"/>
      <w:r w:rsidRPr="009A39BC">
        <w:rPr>
          <w:rFonts w:ascii="Times New Roman" w:eastAsiaTheme="minorHAnsi" w:hAnsi="Times New Roman"/>
          <w:sz w:val="24"/>
          <w:szCs w:val="24"/>
        </w:rPr>
        <w:t xml:space="preserve"> да </w:t>
      </w:r>
      <w:proofErr w:type="spellStart"/>
      <w:r w:rsidRPr="009A39BC">
        <w:rPr>
          <w:rFonts w:ascii="Times New Roman" w:eastAsiaTheme="minorHAnsi" w:hAnsi="Times New Roman"/>
          <w:sz w:val="24"/>
          <w:szCs w:val="24"/>
        </w:rPr>
        <w:t>терең</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әсерлі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әрі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кеңіненашылады</w:t>
      </w:r>
      <w:proofErr w:type="spellEnd"/>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экспозициясында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тақырыптың</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өзгеруі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кеңеюі,жаңа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бөлімнің</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жабдықталуы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үнемі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жүріп</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отырады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Музейдіңмәдени-ағартушылық</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жұмысында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i/>
          <w:iCs/>
          <w:sz w:val="24"/>
          <w:szCs w:val="24"/>
        </w:rPr>
        <w:t>дәрістер</w:t>
      </w:r>
      <w:proofErr w:type="spellEnd"/>
      <w:r w:rsidRPr="009A39BC">
        <w:rPr>
          <w:rFonts w:ascii="Times New Roman" w:eastAsiaTheme="minorHAnsi" w:hAnsi="Times New Roman"/>
          <w:i/>
          <w:iCs/>
          <w:sz w:val="24"/>
          <w:szCs w:val="24"/>
        </w:rPr>
        <w:t xml:space="preserve">, </w:t>
      </w:r>
      <w:proofErr w:type="spellStart"/>
      <w:r w:rsidRPr="009A39BC">
        <w:rPr>
          <w:rFonts w:ascii="Times New Roman" w:eastAsiaTheme="minorHAnsi" w:hAnsi="Times New Roman"/>
          <w:i/>
          <w:iCs/>
          <w:sz w:val="24"/>
          <w:szCs w:val="24"/>
        </w:rPr>
        <w:t>көрмелер</w:t>
      </w:r>
      <w:r w:rsidRPr="009A39BC">
        <w:rPr>
          <w:rFonts w:ascii="Times New Roman" w:eastAsiaTheme="minorHAnsi" w:hAnsi="Times New Roman"/>
          <w:sz w:val="24"/>
          <w:szCs w:val="24"/>
        </w:rPr>
        <w:t>ұйымдастыру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өте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маңызды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іс</w:t>
      </w:r>
      <w:proofErr w:type="spellEnd"/>
      <w:r w:rsidRPr="009A39BC">
        <w:rPr>
          <w:rFonts w:ascii="Times New Roman" w:eastAsiaTheme="minorHAnsi" w:hAnsi="Times New Roman"/>
          <w:sz w:val="24"/>
          <w:szCs w:val="24"/>
        </w:rPr>
        <w:t xml:space="preserve">-шара. </w:t>
      </w:r>
      <w:proofErr w:type="spellStart"/>
      <w:r w:rsidRPr="009A39BC">
        <w:rPr>
          <w:rFonts w:ascii="Times New Roman" w:eastAsiaTheme="minorHAnsi" w:hAnsi="Times New Roman"/>
          <w:sz w:val="24"/>
          <w:szCs w:val="24"/>
        </w:rPr>
        <w:t>Бұл</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екі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жұмыс</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түрінде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денасихаттау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нысанына</w:t>
      </w:r>
      <w:proofErr w:type="spellEnd"/>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коллекциялары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тарихи-мәдени,табиғи</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ескерткіштер</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жатады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Тарихи-мәдени</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тарихиескерткіштерді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оқып-білуге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тамашалауға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арналған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экскурсиялармузейден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тыс</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жүргізілетін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жұмысқа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жатады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Дәрістердіңерекшелігі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индуктивтік</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және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дедуктивтік</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екі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танымдық</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шешімдіатқаратындығында</w:t>
      </w:r>
      <w:proofErr w:type="spellEnd"/>
      <w:r w:rsidRPr="009A39BC">
        <w:rPr>
          <w:rFonts w:ascii="Times New Roman" w:eastAsiaTheme="minorHAnsi" w:hAnsi="Times New Roman"/>
          <w:sz w:val="24"/>
          <w:szCs w:val="24"/>
        </w:rPr>
        <w:t xml:space="preserve">. Егер </w:t>
      </w:r>
      <w:proofErr w:type="spellStart"/>
      <w:r w:rsidRPr="009A39BC">
        <w:rPr>
          <w:rFonts w:ascii="Times New Roman" w:eastAsiaTheme="minorHAnsi" w:hAnsi="Times New Roman"/>
          <w:sz w:val="24"/>
          <w:szCs w:val="24"/>
        </w:rPr>
        <w:t>экскурсияда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нысананы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сөзбен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сипаттауәдісі</w:t>
      </w:r>
      <w:proofErr w:type="spellEnd"/>
      <w:r w:rsidRPr="009A39BC">
        <w:rPr>
          <w:rFonts w:ascii="Times New Roman" w:eastAsiaTheme="minorHAnsi" w:hAnsi="Times New Roman"/>
          <w:sz w:val="24"/>
          <w:szCs w:val="24"/>
        </w:rPr>
        <w:t xml:space="preserve"> басым </w:t>
      </w:r>
      <w:proofErr w:type="spellStart"/>
      <w:r w:rsidRPr="009A39BC">
        <w:rPr>
          <w:rFonts w:ascii="Times New Roman" w:eastAsiaTheme="minorHAnsi" w:hAnsi="Times New Roman"/>
          <w:sz w:val="24"/>
          <w:szCs w:val="24"/>
        </w:rPr>
        <w:t>болса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i/>
          <w:iCs/>
          <w:sz w:val="24"/>
          <w:szCs w:val="24"/>
        </w:rPr>
        <w:t>дәрістерде</w:t>
      </w:r>
      <w:proofErr w:type="spellEnd"/>
      <w:r w:rsidRPr="009A39BC">
        <w:rPr>
          <w:rFonts w:ascii="Times New Roman" w:eastAsiaTheme="minorHAnsi" w:hAnsi="Times New Roman"/>
          <w:i/>
          <w:iCs/>
          <w:sz w:val="24"/>
          <w:szCs w:val="24"/>
        </w:rPr>
        <w:t xml:space="preserve"> </w:t>
      </w:r>
      <w:proofErr w:type="spellStart"/>
      <w:r w:rsidRPr="009A39BC">
        <w:rPr>
          <w:rFonts w:ascii="Times New Roman" w:eastAsiaTheme="minorHAnsi" w:hAnsi="Times New Roman"/>
          <w:sz w:val="24"/>
          <w:szCs w:val="24"/>
        </w:rPr>
        <w:t>сөзбен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сараптау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талдау</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әдісіқолданылады</w:t>
      </w:r>
      <w:proofErr w:type="spellEnd"/>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экскурсиялары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арқылы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музейэкспозициясы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оның</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бөлімдері</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және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қорлары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халыққатаныстырылады</w:t>
      </w:r>
      <w:proofErr w:type="spellEnd"/>
      <w:r w:rsidRPr="009A39BC">
        <w:rPr>
          <w:rFonts w:ascii="Times New Roman" w:eastAsiaTheme="minorHAnsi" w:hAnsi="Times New Roman"/>
          <w:sz w:val="24"/>
          <w:szCs w:val="24"/>
        </w:rPr>
        <w:t xml:space="preserve">. Музей </w:t>
      </w:r>
      <w:proofErr w:type="spellStart"/>
      <w:r w:rsidRPr="009A39BC">
        <w:rPr>
          <w:rFonts w:ascii="Times New Roman" w:eastAsiaTheme="minorHAnsi" w:hAnsi="Times New Roman"/>
          <w:sz w:val="24"/>
          <w:szCs w:val="24"/>
        </w:rPr>
        <w:t>экскурсиясының</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өзіне</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тән</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ерекшебелгілері</w:t>
      </w:r>
      <w:proofErr w:type="spellEnd"/>
      <w:r w:rsidRPr="009A39BC">
        <w:rPr>
          <w:rFonts w:ascii="Times New Roman" w:eastAsiaTheme="minorHAnsi" w:hAnsi="Times New Roman"/>
          <w:sz w:val="24"/>
          <w:szCs w:val="24"/>
        </w:rPr>
        <w:t xml:space="preserve"> бар. </w:t>
      </w:r>
      <w:proofErr w:type="spellStart"/>
      <w:r w:rsidRPr="009A39BC">
        <w:rPr>
          <w:rFonts w:ascii="Times New Roman" w:eastAsiaTheme="minorHAnsi" w:hAnsi="Times New Roman"/>
          <w:sz w:val="24"/>
          <w:szCs w:val="24"/>
        </w:rPr>
        <w:t>Оларға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мынаны</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жатқызуға</w:t>
      </w:r>
      <w:proofErr w:type="spellEnd"/>
      <w:r w:rsidRPr="009A39BC">
        <w:rPr>
          <w:rFonts w:ascii="Times New Roman" w:eastAsiaTheme="minorHAnsi" w:hAnsi="Times New Roman"/>
          <w:sz w:val="24"/>
          <w:szCs w:val="24"/>
        </w:rPr>
        <w:t xml:space="preserve"> </w:t>
      </w:r>
      <w:proofErr w:type="spellStart"/>
      <w:r w:rsidRPr="009A39BC">
        <w:rPr>
          <w:rFonts w:ascii="Times New Roman" w:eastAsiaTheme="minorHAnsi" w:hAnsi="Times New Roman"/>
          <w:sz w:val="24"/>
          <w:szCs w:val="24"/>
        </w:rPr>
        <w:t>болады</w:t>
      </w:r>
      <w:proofErr w:type="spellEnd"/>
      <w:r w:rsidRPr="009A39BC">
        <w:rPr>
          <w:rFonts w:ascii="Times New Roman" w:eastAsiaTheme="minorHAnsi" w:hAnsi="Times New Roman"/>
          <w:sz w:val="24"/>
          <w:szCs w:val="24"/>
        </w:rPr>
        <w:t xml:space="preserve">: </w:t>
      </w:r>
    </w:p>
    <w:p w14:paraId="0545F2F8"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а) тарих, мәдениет, табиғи ескерткіштерді танып білудің ұжымдық түрі;</w:t>
      </w:r>
    </w:p>
    <w:p w14:paraId="6786D9ED"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ә) экскурсияны мамандар арқылы ұйымдастыру; </w:t>
      </w:r>
    </w:p>
    <w:p w14:paraId="3B633E07"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lastRenderedPageBreak/>
        <w:t xml:space="preserve">б) арнайы бағыт арқылы экскурсия ұйымдастыру; </w:t>
      </w:r>
    </w:p>
    <w:p w14:paraId="694F5FB8"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в) арнайы тақырыптық, белгілі бір мақсатпен ұйымдастырылған экскурсия.</w:t>
      </w:r>
    </w:p>
    <w:p w14:paraId="2517F322"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Музейдің мәдени-көпшілік жұмыстары музей коммуникациясының бір саласы ретінде жан-жақты білімді, белсенді, эстетикалық талғамы зор, қоғамға пайдалы адам тәрбиелеуге ұмтылуға бағытталады. Әсіресе, экспозиция мен көрмелерді ұйымдастыру арқылы музей әртүрлі жастағы, леуметтік және түрлі категориядағы, мамандық саласындағы адамдарға кызмет етеді. Музейдің негізгі жұмысы – тарих арқылы тарихи-мәдени ескерткіштерді насихаттау, патриоттық рухта тәрбиелеу болып табылады. Көпшілікті музей мәдениетіне тарту, тарихыңды сүю, еліңе деген мақтаныш пен отаншылдық сезімін ояту, тарихи кезендермен, материалдық және рухани құндылықтармен танысу деген сөз.</w:t>
      </w:r>
    </w:p>
    <w:p w14:paraId="22D7184D" w14:textId="77777777" w:rsidR="00F23276" w:rsidRPr="009A39BC" w:rsidRDefault="00F23276" w:rsidP="00F23276">
      <w:pPr>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sz w:val="24"/>
          <w:szCs w:val="24"/>
          <w:lang w:val="kk-KZ"/>
        </w:rPr>
        <w:t xml:space="preserve">Музейдің қоғамдық-әлеуметтік мәнін жете түсініп, оны тәрбиелік мақсатта толығымен пайдалану үшін </w:t>
      </w:r>
      <w:r w:rsidRPr="009A39BC">
        <w:rPr>
          <w:rFonts w:ascii="Times New Roman" w:eastAsiaTheme="minorHAnsi" w:hAnsi="Times New Roman"/>
          <w:i/>
          <w:iCs/>
          <w:sz w:val="24"/>
          <w:szCs w:val="24"/>
          <w:lang w:val="kk-KZ"/>
        </w:rPr>
        <w:t xml:space="preserve">музей педагогикасы </w:t>
      </w:r>
      <w:r w:rsidRPr="009A39BC">
        <w:rPr>
          <w:rFonts w:ascii="Times New Roman" w:eastAsiaTheme="minorHAnsi" w:hAnsi="Times New Roman"/>
          <w:sz w:val="24"/>
          <w:szCs w:val="24"/>
          <w:lang w:val="kk-KZ"/>
        </w:rPr>
        <w:t>пәні қолданылады. Музей педагогикасы аралас ғылыми пән, ол музей жұмысының коммуникациялық формаларын, музей ісін ұйымдастыруды педагогикалық тұрғыдан қарастырады. Музейдің педагогикалық зерттеу пәні –музей жұмысын педагогикалық жағынан ұйымдастыру әдістерін, түрлерін, жұмыс бағыттарын қарастырады. Бұл пән арқылы музейлік педагогикалық үдерістердің құндылықтарын іс жүзінде және педагогикалық басқару ісінде қолдануды қарастырады. Әртүрлі әлеуметтік және жас ерекшелігіне қарай бөлінетін топтардың аудитория ерекшелігін анықтап, музейге келушілердің құрамына қарай үйлестірімді шешіммен жұмыс ұйымдастырады, әртүрлі саладағы музейлер жұмысының тәжірибесін саралап, жинақтап, ғылыми әдістемелік нұсқаулар, ақыл-кеңестер ұсынады. Басқа да педагогикалық жұмыспен айналысатын мекемелермен бірге жұмыс істеудің түрлерін ойластырып, орайластырып жетілдіреді. Педагогикалық жұмыстың негізгі мақсаттары мен мәселелерінің бірі қоғамда белсенді, шығармашылық қабілетті адам тәрбиелеу. Музей педагогикасында экскурсия, музей сабағы, тақырыптық дәрістер сияқты жұмыс формалары қолданылады. Келушілердің қызығушылығын анықтайтын, музей ақпаратын толыққанды жеткізе білетін шаралардың жаңа формаларын жетілдіреді. Музейге ұйымдаспаған түрде, мәселен, жеке отбасымен, бірлеп-екілеп келетін көрермендермен де жұмыс істеудің әдіс-тәсілдерін қарастырады.</w:t>
      </w:r>
    </w:p>
    <w:p w14:paraId="30CBF73F" w14:textId="77777777" w:rsidR="00F23276" w:rsidRPr="009A39BC" w:rsidRDefault="00F23276" w:rsidP="00F23276">
      <w:pPr>
        <w:tabs>
          <w:tab w:val="left" w:pos="1134"/>
        </w:tabs>
        <w:spacing w:after="0" w:line="240" w:lineRule="auto"/>
        <w:ind w:firstLine="708"/>
        <w:jc w:val="both"/>
        <w:rPr>
          <w:rFonts w:ascii="Times New Roman" w:hAnsi="Times New Roman"/>
          <w:b/>
          <w:sz w:val="24"/>
          <w:szCs w:val="24"/>
          <w:lang w:val="kk-KZ"/>
        </w:rPr>
      </w:pPr>
    </w:p>
    <w:p w14:paraId="1BD90B59" w14:textId="77777777" w:rsidR="00F23276" w:rsidRPr="009A39BC" w:rsidRDefault="00F23276" w:rsidP="00F23276">
      <w:pPr>
        <w:tabs>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7095188A" w14:textId="77777777" w:rsidR="00F23276" w:rsidRPr="009A39BC" w:rsidRDefault="00F23276" w:rsidP="001C4020">
      <w:pPr>
        <w:pStyle w:val="a3"/>
        <w:numPr>
          <w:ilvl w:val="0"/>
          <w:numId w:val="3"/>
        </w:numPr>
        <w:tabs>
          <w:tab w:val="left" w:pos="1134"/>
        </w:tabs>
        <w:ind w:left="0" w:firstLine="851"/>
        <w:jc w:val="both"/>
      </w:pPr>
      <w:r w:rsidRPr="009A39BC">
        <w:t>Медведева, Е.Б. Музейная педагогика как новая научная дисциплина // Культурно-образовательная деятельность музеев. – М., 1997.</w:t>
      </w:r>
    </w:p>
    <w:p w14:paraId="22DB63B7" w14:textId="77777777" w:rsidR="00F23276" w:rsidRPr="009A39BC" w:rsidRDefault="00F23276" w:rsidP="001C4020">
      <w:pPr>
        <w:pStyle w:val="a3"/>
        <w:numPr>
          <w:ilvl w:val="0"/>
          <w:numId w:val="3"/>
        </w:numPr>
        <w:tabs>
          <w:tab w:val="left" w:pos="1134"/>
        </w:tabs>
        <w:ind w:left="0" w:firstLine="851"/>
        <w:jc w:val="both"/>
      </w:pPr>
      <w:r w:rsidRPr="009A39BC">
        <w:t>Музейная педагогика. Междисциплинарные диалоги. Первая тетрадь. – СПб., 1998.</w:t>
      </w:r>
    </w:p>
    <w:p w14:paraId="558D2770" w14:textId="77777777" w:rsidR="00F23276" w:rsidRPr="009A39BC" w:rsidRDefault="00F23276" w:rsidP="001C4020">
      <w:pPr>
        <w:pStyle w:val="a3"/>
        <w:numPr>
          <w:ilvl w:val="0"/>
          <w:numId w:val="3"/>
        </w:numPr>
        <w:tabs>
          <w:tab w:val="left" w:pos="1134"/>
        </w:tabs>
        <w:ind w:left="0" w:firstLine="851"/>
        <w:jc w:val="both"/>
      </w:pPr>
      <w:r w:rsidRPr="009A39BC">
        <w:t>Нагорский, Н.В. Музей как открытая педагогическая система // Педагогика. – 2005. – №4. – С.27-34.</w:t>
      </w:r>
    </w:p>
    <w:p w14:paraId="232EEA3A" w14:textId="77777777" w:rsidR="00F23276" w:rsidRPr="009A39BC" w:rsidRDefault="00F23276" w:rsidP="001C4020">
      <w:pPr>
        <w:pStyle w:val="a3"/>
        <w:numPr>
          <w:ilvl w:val="0"/>
          <w:numId w:val="3"/>
        </w:numPr>
        <w:tabs>
          <w:tab w:val="left" w:pos="1134"/>
        </w:tabs>
        <w:ind w:left="0" w:firstLine="851"/>
        <w:jc w:val="both"/>
      </w:pPr>
      <w:r w:rsidRPr="009A39BC">
        <w:t>Нагорский, Н.В. Музейная педагогика и музейно-педагогическое пространство // Педагогика. – 2005. - №5. – С.3-12.</w:t>
      </w:r>
    </w:p>
    <w:p w14:paraId="59DC742F" w14:textId="77777777" w:rsidR="00F23276" w:rsidRPr="009A39BC" w:rsidRDefault="00F23276" w:rsidP="001C4020">
      <w:pPr>
        <w:pStyle w:val="a3"/>
        <w:numPr>
          <w:ilvl w:val="0"/>
          <w:numId w:val="3"/>
        </w:numPr>
        <w:tabs>
          <w:tab w:val="left" w:pos="1134"/>
        </w:tabs>
        <w:ind w:left="0" w:firstLine="851"/>
        <w:jc w:val="both"/>
      </w:pPr>
      <w:r w:rsidRPr="009A39BC">
        <w:t>Столяров, Б.А. Музейная педагогика. История, теория, практика: учеб. пособие. – М, 2004.</w:t>
      </w:r>
    </w:p>
    <w:p w14:paraId="796202FE" w14:textId="77777777" w:rsidR="00F23276" w:rsidRPr="009A39BC" w:rsidRDefault="00F23276" w:rsidP="001C4020">
      <w:pPr>
        <w:pStyle w:val="a3"/>
        <w:numPr>
          <w:ilvl w:val="0"/>
          <w:numId w:val="3"/>
        </w:numPr>
        <w:tabs>
          <w:tab w:val="left" w:pos="1134"/>
        </w:tabs>
        <w:ind w:left="0" w:firstLine="851"/>
        <w:jc w:val="both"/>
      </w:pPr>
      <w:r w:rsidRPr="009A39BC">
        <w:t>Юхневич, М.Ю. Музейный педагог - профессия // Сов. музей. – 1989. – №1.</w:t>
      </w:r>
    </w:p>
    <w:p w14:paraId="4019B4E6" w14:textId="77777777" w:rsidR="00F23276" w:rsidRPr="009A39BC" w:rsidRDefault="00F23276" w:rsidP="001C4020">
      <w:pPr>
        <w:pStyle w:val="a3"/>
        <w:numPr>
          <w:ilvl w:val="0"/>
          <w:numId w:val="3"/>
        </w:numPr>
        <w:tabs>
          <w:tab w:val="left" w:pos="1134"/>
        </w:tabs>
        <w:ind w:left="0" w:firstLine="851"/>
        <w:jc w:val="both"/>
      </w:pPr>
      <w:r w:rsidRPr="009A39BC">
        <w:t>Юхневич, М.Ю. Разработка понятий «музейная педагогика» в зарубежном музееведении // Музееведение: вопросы теории и практики. – М., 1987. – С.149-164.</w:t>
      </w:r>
    </w:p>
    <w:p w14:paraId="353DA150" w14:textId="77777777" w:rsidR="00F23276" w:rsidRDefault="00F23276" w:rsidP="00F23276">
      <w:pPr>
        <w:autoSpaceDE w:val="0"/>
        <w:autoSpaceDN w:val="0"/>
        <w:adjustRightInd w:val="0"/>
        <w:spacing w:after="0" w:line="240" w:lineRule="auto"/>
        <w:ind w:firstLine="708"/>
        <w:rPr>
          <w:rFonts w:ascii="Times New Roman" w:hAnsi="Times New Roman"/>
          <w:b/>
          <w:sz w:val="24"/>
          <w:szCs w:val="24"/>
          <w:lang w:val="kk-KZ"/>
        </w:rPr>
      </w:pPr>
    </w:p>
    <w:p w14:paraId="18625806" w14:textId="77777777" w:rsidR="00CF34C5" w:rsidRDefault="00CF34C5" w:rsidP="00F23276">
      <w:pPr>
        <w:autoSpaceDE w:val="0"/>
        <w:autoSpaceDN w:val="0"/>
        <w:adjustRightInd w:val="0"/>
        <w:spacing w:after="0" w:line="240" w:lineRule="auto"/>
        <w:ind w:firstLine="708"/>
        <w:rPr>
          <w:rFonts w:ascii="Times New Roman" w:hAnsi="Times New Roman"/>
          <w:b/>
          <w:sz w:val="24"/>
          <w:szCs w:val="24"/>
          <w:lang w:val="kk-KZ"/>
        </w:rPr>
      </w:pPr>
    </w:p>
    <w:p w14:paraId="0FD7AF7B" w14:textId="77777777" w:rsidR="00CF34C5" w:rsidRPr="00CF34C5" w:rsidRDefault="00CF34C5" w:rsidP="00CF34C5">
      <w:pPr>
        <w:autoSpaceDE w:val="0"/>
        <w:autoSpaceDN w:val="0"/>
        <w:adjustRightInd w:val="0"/>
        <w:spacing w:after="0" w:line="240" w:lineRule="auto"/>
        <w:ind w:firstLine="708"/>
        <w:rPr>
          <w:rFonts w:ascii="Times New Roman" w:hAnsi="Times New Roman"/>
          <w:b/>
          <w:sz w:val="24"/>
          <w:szCs w:val="24"/>
          <w:lang w:val="kk-KZ"/>
        </w:rPr>
      </w:pPr>
      <w:r w:rsidRPr="00553C77">
        <w:rPr>
          <w:rFonts w:ascii="Times New Roman" w:hAnsi="Times New Roman"/>
          <w:b/>
          <w:sz w:val="24"/>
          <w:szCs w:val="24"/>
          <w:lang w:val="kk-KZ"/>
        </w:rPr>
        <w:t>1</w:t>
      </w:r>
      <w:r>
        <w:rPr>
          <w:rFonts w:ascii="Times New Roman" w:hAnsi="Times New Roman"/>
          <w:b/>
          <w:sz w:val="24"/>
          <w:szCs w:val="24"/>
          <w:lang w:val="kk-KZ"/>
        </w:rPr>
        <w:t>2</w:t>
      </w:r>
      <w:r w:rsidRPr="00553C77">
        <w:rPr>
          <w:rFonts w:ascii="Times New Roman" w:hAnsi="Times New Roman"/>
          <w:b/>
          <w:sz w:val="24"/>
          <w:szCs w:val="24"/>
          <w:lang w:val="kk-KZ"/>
        </w:rPr>
        <w:t xml:space="preserve"> Дәріс</w:t>
      </w:r>
      <w:r w:rsidRPr="00553C77">
        <w:rPr>
          <w:rFonts w:ascii="Times New Roman" w:eastAsia="Adobe Fangsong Std R" w:hAnsi="Times New Roman"/>
          <w:b/>
          <w:sz w:val="24"/>
          <w:szCs w:val="24"/>
          <w:lang w:val="kk-KZ"/>
        </w:rPr>
        <w:t xml:space="preserve">. </w:t>
      </w:r>
      <w:r w:rsidRPr="00CF34C5">
        <w:rPr>
          <w:rFonts w:ascii="Times New Roman" w:eastAsiaTheme="minorHAnsi" w:hAnsi="Times New Roman"/>
          <w:b/>
          <w:sz w:val="24"/>
          <w:szCs w:val="20"/>
          <w:lang w:val="kk-KZ"/>
        </w:rPr>
        <w:t>Музей ісіндегі менеджмент және маркетинг</w:t>
      </w:r>
    </w:p>
    <w:p w14:paraId="6073B83B"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sz w:val="24"/>
          <w:szCs w:val="24"/>
          <w:lang w:val="kk-KZ"/>
        </w:rPr>
      </w:pPr>
      <w:r w:rsidRPr="00553C77">
        <w:rPr>
          <w:rFonts w:ascii="Times New Roman" w:hAnsi="Times New Roman"/>
          <w:b/>
          <w:sz w:val="24"/>
          <w:szCs w:val="24"/>
          <w:lang w:val="kk-KZ"/>
        </w:rPr>
        <w:t>Мақсаты:</w:t>
      </w:r>
      <w:r w:rsidRPr="00553C77">
        <w:rPr>
          <w:rFonts w:ascii="Times New Roman" w:hAnsi="Times New Roman"/>
          <w:sz w:val="24"/>
          <w:szCs w:val="24"/>
          <w:lang w:val="kk-KZ"/>
        </w:rPr>
        <w:t xml:space="preserve"> </w:t>
      </w:r>
      <w:r w:rsidRPr="00CF34C5">
        <w:rPr>
          <w:rFonts w:ascii="Times New Roman" w:hAnsi="Times New Roman"/>
          <w:sz w:val="24"/>
          <w:szCs w:val="28"/>
          <w:lang w:val="kk-KZ"/>
        </w:rPr>
        <w:t>Музей саласындағы болашақ маманның музейлік менеджмент пен маркетингттің негізгі   теориялық түсінігін қалыптастыру</w:t>
      </w:r>
    </w:p>
    <w:p w14:paraId="526F9243"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D4B0496"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lastRenderedPageBreak/>
        <w:t>Қысқаша құрылымы:</w:t>
      </w:r>
    </w:p>
    <w:p w14:paraId="61FBA5B6" w14:textId="77777777" w:rsidR="00CF34C5" w:rsidRPr="00CF34C5" w:rsidRDefault="00CF34C5" w:rsidP="00CF34C5">
      <w:pPr>
        <w:tabs>
          <w:tab w:val="left" w:pos="993"/>
        </w:tabs>
        <w:spacing w:after="0" w:line="240" w:lineRule="auto"/>
        <w:ind w:firstLine="708"/>
        <w:jc w:val="both"/>
        <w:rPr>
          <w:rFonts w:ascii="Times New Roman" w:hAnsi="Times New Roman"/>
          <w:sz w:val="24"/>
          <w:szCs w:val="28"/>
          <w:lang w:val="kk-KZ"/>
        </w:rPr>
      </w:pPr>
      <w:r w:rsidRPr="00CF34C5">
        <w:rPr>
          <w:rFonts w:ascii="Times New Roman" w:hAnsi="Times New Roman"/>
          <w:sz w:val="24"/>
          <w:szCs w:val="28"/>
          <w:lang w:val="kk-KZ"/>
        </w:rPr>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14:paraId="0E11324D" w14:textId="77777777" w:rsidR="00CF34C5" w:rsidRPr="00CF34C5" w:rsidRDefault="00CF34C5" w:rsidP="00CF34C5">
      <w:pPr>
        <w:tabs>
          <w:tab w:val="left" w:pos="993"/>
          <w:tab w:val="left" w:pos="1134"/>
        </w:tabs>
        <w:spacing w:after="0" w:line="240" w:lineRule="auto"/>
        <w:ind w:firstLine="708"/>
        <w:jc w:val="both"/>
        <w:rPr>
          <w:rFonts w:ascii="Times New Roman" w:hAnsi="Times New Roman"/>
          <w:b/>
          <w:sz w:val="24"/>
          <w:szCs w:val="28"/>
          <w:lang w:val="kk-KZ"/>
        </w:rPr>
      </w:pPr>
      <w:r w:rsidRPr="00CF34C5">
        <w:rPr>
          <w:rFonts w:ascii="Times New Roman" w:hAnsi="Times New Roman"/>
          <w:b/>
          <w:sz w:val="24"/>
          <w:szCs w:val="28"/>
          <w:lang w:val="kk-KZ"/>
        </w:rPr>
        <w:t>Әдебиеттер:</w:t>
      </w:r>
    </w:p>
    <w:p w14:paraId="44C37F20"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14:paraId="1AF0CF96"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 xml:space="preserve">Музеи. Маркетинг. Менеджмент: практическое пособие. – </w:t>
      </w:r>
      <w:proofErr w:type="spellStart"/>
      <w:r w:rsidRPr="00CF34C5">
        <w:rPr>
          <w:rFonts w:ascii="Times New Roman" w:hAnsi="Times New Roman"/>
          <w:sz w:val="24"/>
          <w:szCs w:val="28"/>
        </w:rPr>
        <w:t>сост.В.Ю</w:t>
      </w:r>
      <w:proofErr w:type="spellEnd"/>
      <w:r w:rsidRPr="00CF34C5">
        <w:rPr>
          <w:rFonts w:ascii="Times New Roman" w:hAnsi="Times New Roman"/>
          <w:sz w:val="24"/>
          <w:szCs w:val="28"/>
        </w:rPr>
        <w:t>. Дукельский. – М., 2001</w:t>
      </w:r>
      <w:r w:rsidRPr="00CF34C5">
        <w:rPr>
          <w:rFonts w:ascii="Times New Roman" w:hAnsi="Times New Roman"/>
          <w:sz w:val="24"/>
          <w:szCs w:val="28"/>
          <w:lang w:val="kk-KZ"/>
        </w:rPr>
        <w:t>.</w:t>
      </w:r>
    </w:p>
    <w:p w14:paraId="2358629E"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Музей будущего: информационный менеджмент / АНОК «Музей будущего», Рос. институт культурологии и др. – М.: Прогресс-Традиция, 2001.</w:t>
      </w:r>
    </w:p>
    <w:p w14:paraId="10CC18EC"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 xml:space="preserve">Болотников И.М., Тульчинский Г.Л. Менеджмент в сфере культуры. – учебное пособие. – </w:t>
      </w:r>
      <w:proofErr w:type="spellStart"/>
      <w:r w:rsidRPr="00CF34C5">
        <w:rPr>
          <w:rFonts w:ascii="Times New Roman" w:hAnsi="Times New Roman"/>
          <w:sz w:val="24"/>
          <w:szCs w:val="28"/>
        </w:rPr>
        <w:t>СПбГУКИ</w:t>
      </w:r>
      <w:proofErr w:type="spellEnd"/>
      <w:r w:rsidRPr="00CF34C5">
        <w:rPr>
          <w:rFonts w:ascii="Times New Roman" w:hAnsi="Times New Roman"/>
          <w:sz w:val="24"/>
          <w:szCs w:val="28"/>
        </w:rPr>
        <w:t>, 2007. – 448 с.</w:t>
      </w:r>
    </w:p>
    <w:p w14:paraId="00E4E131" w14:textId="77777777" w:rsidR="00CF34C5" w:rsidRPr="00CF34C5" w:rsidRDefault="00CF34C5" w:rsidP="00F23276">
      <w:pPr>
        <w:autoSpaceDE w:val="0"/>
        <w:autoSpaceDN w:val="0"/>
        <w:adjustRightInd w:val="0"/>
        <w:spacing w:after="0" w:line="240" w:lineRule="auto"/>
        <w:ind w:firstLine="708"/>
        <w:rPr>
          <w:rFonts w:ascii="Times New Roman" w:hAnsi="Times New Roman"/>
          <w:b/>
          <w:sz w:val="24"/>
          <w:szCs w:val="24"/>
        </w:rPr>
      </w:pPr>
    </w:p>
    <w:p w14:paraId="679FC4E7" w14:textId="77777777" w:rsidR="00F23276" w:rsidRPr="00553C77" w:rsidRDefault="00F23276" w:rsidP="00F23276">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 xml:space="preserve">3 </w:t>
      </w:r>
      <w:r w:rsidRPr="00553C77">
        <w:rPr>
          <w:rFonts w:ascii="Times New Roman" w:hAnsi="Times New Roman"/>
          <w:b/>
          <w:sz w:val="24"/>
          <w:szCs w:val="24"/>
          <w:lang w:val="kk-KZ"/>
        </w:rPr>
        <w:t>Дәріс</w:t>
      </w:r>
      <w:r w:rsidRPr="00553C77">
        <w:rPr>
          <w:rFonts w:ascii="Times New Roman" w:eastAsia="Adobe Fangsong Std R" w:hAnsi="Times New Roman"/>
          <w:b/>
          <w:sz w:val="24"/>
          <w:szCs w:val="24"/>
          <w:lang w:val="kk-KZ"/>
        </w:rPr>
        <w:t xml:space="preserve">. </w:t>
      </w:r>
      <w:r w:rsidRPr="00CF34C5">
        <w:rPr>
          <w:rFonts w:ascii="Times New Roman" w:eastAsia="Adobe Fangsong Std R" w:hAnsi="Times New Roman"/>
          <w:b/>
          <w:noProof/>
          <w:sz w:val="24"/>
          <w:szCs w:val="24"/>
          <w:lang w:val="kk-KZ"/>
        </w:rPr>
        <w:t>Ашық аспан астындағы музейлер</w:t>
      </w:r>
      <w:r w:rsidRPr="00CF34C5">
        <w:rPr>
          <w:rFonts w:ascii="Times New Roman" w:eastAsiaTheme="minorHAnsi" w:hAnsi="Times New Roman"/>
          <w:b/>
          <w:sz w:val="24"/>
          <w:szCs w:val="24"/>
          <w:lang w:val="kk-KZ"/>
        </w:rPr>
        <w:t>.</w:t>
      </w:r>
    </w:p>
    <w:p w14:paraId="7751C348"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553C77">
        <w:rPr>
          <w:rFonts w:ascii="Times New Roman" w:hAnsi="Times New Roman"/>
          <w:b/>
          <w:sz w:val="24"/>
          <w:szCs w:val="24"/>
          <w:lang w:val="kk-KZ"/>
        </w:rPr>
        <w:t>Мақсаты:</w:t>
      </w:r>
      <w:r w:rsidRPr="00553C77">
        <w:rPr>
          <w:rFonts w:ascii="Times New Roman" w:hAnsi="Times New Roman"/>
          <w:sz w:val="24"/>
          <w:szCs w:val="24"/>
          <w:lang w:val="kk-KZ"/>
        </w:rPr>
        <w:t xml:space="preserve"> Шетелдегі, ТМД еледері және</w:t>
      </w:r>
      <w:r w:rsidRPr="009A39BC">
        <w:rPr>
          <w:rFonts w:ascii="Times New Roman" w:hAnsi="Times New Roman"/>
          <w:sz w:val="24"/>
          <w:szCs w:val="24"/>
          <w:lang w:val="kk-KZ"/>
        </w:rPr>
        <w:t xml:space="preserve"> Қазақстандағы ашық аспан астындағы музейлердің пайда болу тарихын, құрылуын және қазіргі таңдағы жағдайын студенттерге түсіндіру.</w:t>
      </w:r>
      <w:r w:rsidRPr="009A39BC">
        <w:rPr>
          <w:rFonts w:ascii="Times New Roman" w:hAnsi="Times New Roman"/>
          <w:color w:val="000000"/>
          <w:kern w:val="32"/>
          <w:sz w:val="24"/>
          <w:szCs w:val="24"/>
          <w:lang w:val="kk-KZ"/>
        </w:rPr>
        <w:t>.</w:t>
      </w:r>
    </w:p>
    <w:p w14:paraId="16BDA602"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04965028"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158DAF34"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14:paraId="778718DB"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14:paraId="14D187E4"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14:paraId="4556F2E5"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14:paraId="33B11675"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ұмтылды.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14:paraId="2BB7431F"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lastRenderedPageBreak/>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музей. </w:t>
      </w:r>
    </w:p>
    <w:p w14:paraId="3096D414"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Ашық аспан еуропалық музейлердің даму тарихы негізгі үш кезеңге бөлінді:</w:t>
      </w:r>
    </w:p>
    <w:p w14:paraId="2552D89C"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Стокгольмдік Скансен ашылуынан бірінші дүниежүзілік соғыс соңына дейін;</w:t>
      </w:r>
    </w:p>
    <w:p w14:paraId="764CAE3D"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1919 ж.бастап  1958 ж.дейін</w:t>
      </w:r>
    </w:p>
    <w:p w14:paraId="76C544A1"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1959 ж. бастап бүгінгі күнге дейін</w:t>
      </w:r>
    </w:p>
    <w:p w14:paraId="08E6D90A" w14:textId="77777777" w:rsidR="00F23276" w:rsidRPr="009A39BC" w:rsidRDefault="00F23276" w:rsidP="00F23276">
      <w:pPr>
        <w:tabs>
          <w:tab w:val="left" w:pos="1134"/>
        </w:tabs>
        <w:spacing w:after="0" w:line="240" w:lineRule="auto"/>
        <w:ind w:firstLine="708"/>
        <w:jc w:val="both"/>
        <w:rPr>
          <w:rFonts w:ascii="Times New Roman" w:hAnsi="Times New Roman"/>
          <w:sz w:val="24"/>
          <w:szCs w:val="24"/>
          <w:lang w:val="kk-KZ"/>
        </w:rPr>
      </w:pPr>
    </w:p>
    <w:p w14:paraId="1B21148D" w14:textId="77777777" w:rsidR="00F23276" w:rsidRPr="009A39BC" w:rsidRDefault="00F23276" w:rsidP="00F23276">
      <w:pPr>
        <w:tabs>
          <w:tab w:val="left" w:pos="1134"/>
        </w:tabs>
        <w:spacing w:after="0" w:line="240" w:lineRule="auto"/>
        <w:ind w:firstLine="851"/>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5F1E1660" w14:textId="77777777" w:rsidR="00F23276" w:rsidRPr="009A39BC" w:rsidRDefault="00F23276" w:rsidP="001C4020">
      <w:pPr>
        <w:pStyle w:val="a3"/>
        <w:numPr>
          <w:ilvl w:val="0"/>
          <w:numId w:val="6"/>
        </w:numPr>
        <w:tabs>
          <w:tab w:val="left" w:pos="284"/>
          <w:tab w:val="left" w:pos="851"/>
        </w:tabs>
        <w:ind w:left="0" w:firstLine="567"/>
      </w:pPr>
      <w:r w:rsidRPr="009A39BC">
        <w:t xml:space="preserve">Лорд Б., Лорд Г.Д. Менеджмент в музейном деле: Учебное пособие / Пер. с англ. Э. Н. Гусинского и Ю. И. Турчаниновой. Под ред. А. Б. Голубовского. – М., 2002. </w:t>
      </w:r>
    </w:p>
    <w:p w14:paraId="204D40B6" w14:textId="77777777" w:rsidR="00F23276" w:rsidRPr="009A39BC" w:rsidRDefault="00F23276" w:rsidP="001C4020">
      <w:pPr>
        <w:pStyle w:val="a3"/>
        <w:numPr>
          <w:ilvl w:val="0"/>
          <w:numId w:val="6"/>
        </w:numPr>
        <w:tabs>
          <w:tab w:val="left" w:pos="284"/>
          <w:tab w:val="left" w:pos="851"/>
        </w:tabs>
        <w:ind w:left="0" w:firstLine="567"/>
      </w:pPr>
      <w:r w:rsidRPr="009A39BC">
        <w:t xml:space="preserve">Музеи. Маркетинг. Менеджмент: практическое пособие. – </w:t>
      </w:r>
      <w:proofErr w:type="spellStart"/>
      <w:r w:rsidRPr="009A39BC">
        <w:t>сост.В.Ю</w:t>
      </w:r>
      <w:proofErr w:type="spellEnd"/>
      <w:r w:rsidRPr="009A39BC">
        <w:t>. Дукельский. – М., 2001</w:t>
      </w:r>
      <w:r w:rsidRPr="009A39BC">
        <w:rPr>
          <w:lang w:val="kk-KZ"/>
        </w:rPr>
        <w:t>.</w:t>
      </w:r>
    </w:p>
    <w:p w14:paraId="4EB845CE" w14:textId="77777777" w:rsidR="00F23276" w:rsidRPr="009A39BC" w:rsidRDefault="00F23276" w:rsidP="001C4020">
      <w:pPr>
        <w:pStyle w:val="a3"/>
        <w:numPr>
          <w:ilvl w:val="0"/>
          <w:numId w:val="6"/>
        </w:numPr>
        <w:tabs>
          <w:tab w:val="left" w:pos="284"/>
          <w:tab w:val="left" w:pos="851"/>
        </w:tabs>
        <w:ind w:left="0" w:firstLine="567"/>
      </w:pPr>
      <w:r w:rsidRPr="009A39BC">
        <w:t>Музей будущего: информационный менеджмент / АНОК «Музей будущего», Рос. институт культурологии и др. – М.: Прогресс-Традиция, 2001.</w:t>
      </w:r>
    </w:p>
    <w:p w14:paraId="0E5AD8D0" w14:textId="77777777" w:rsidR="00F23276" w:rsidRPr="009A39BC" w:rsidRDefault="00F23276" w:rsidP="001C4020">
      <w:pPr>
        <w:pStyle w:val="a3"/>
        <w:numPr>
          <w:ilvl w:val="0"/>
          <w:numId w:val="6"/>
        </w:numPr>
        <w:tabs>
          <w:tab w:val="left" w:pos="284"/>
          <w:tab w:val="left" w:pos="851"/>
        </w:tabs>
        <w:ind w:left="0" w:firstLine="567"/>
      </w:pPr>
      <w:r w:rsidRPr="009A39BC">
        <w:t xml:space="preserve">Болотников И.М., Тульчинский Г.Л. Менеджмент в сфере культуры. – учебное пособие. – </w:t>
      </w:r>
      <w:proofErr w:type="spellStart"/>
      <w:r w:rsidRPr="009A39BC">
        <w:t>СПбГУКИ</w:t>
      </w:r>
      <w:proofErr w:type="spellEnd"/>
      <w:r w:rsidRPr="009A39BC">
        <w:t>, 2007. – 448 с.</w:t>
      </w:r>
    </w:p>
    <w:p w14:paraId="4E3C6965" w14:textId="77777777" w:rsidR="00F23276" w:rsidRPr="00553C77" w:rsidRDefault="00F23276" w:rsidP="005F4739">
      <w:pPr>
        <w:autoSpaceDE w:val="0"/>
        <w:autoSpaceDN w:val="0"/>
        <w:adjustRightInd w:val="0"/>
        <w:spacing w:after="0" w:line="240" w:lineRule="auto"/>
        <w:ind w:firstLine="708"/>
        <w:rPr>
          <w:rFonts w:ascii="Times New Roman" w:hAnsi="Times New Roman"/>
          <w:b/>
          <w:sz w:val="24"/>
          <w:szCs w:val="24"/>
        </w:rPr>
      </w:pPr>
    </w:p>
    <w:p w14:paraId="7EA42C9E" w14:textId="77777777" w:rsidR="009066BA" w:rsidRPr="009A39BC" w:rsidRDefault="009066BA" w:rsidP="005F4739">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4</w:t>
      </w:r>
      <w:r w:rsidR="00D473E0" w:rsidRPr="00553C77">
        <w:rPr>
          <w:rFonts w:ascii="Times New Roman" w:hAnsi="Times New Roman"/>
          <w:b/>
          <w:sz w:val="24"/>
          <w:szCs w:val="24"/>
          <w:lang w:val="kk-KZ"/>
        </w:rPr>
        <w:t xml:space="preserve"> </w:t>
      </w:r>
      <w:r w:rsidRPr="00553C77">
        <w:rPr>
          <w:rFonts w:ascii="Times New Roman" w:hAnsi="Times New Roman"/>
          <w:b/>
          <w:sz w:val="24"/>
          <w:szCs w:val="24"/>
          <w:lang w:val="kk-KZ"/>
        </w:rPr>
        <w:t>Дәріс</w:t>
      </w:r>
      <w:r w:rsidRPr="00553C77">
        <w:rPr>
          <w:rFonts w:ascii="Times New Roman" w:eastAsia="Adobe Fangsong Std R" w:hAnsi="Times New Roman"/>
          <w:b/>
          <w:sz w:val="24"/>
          <w:szCs w:val="24"/>
          <w:lang w:val="kk-KZ"/>
        </w:rPr>
        <w:t>.  Мемориалдық музейлер</w:t>
      </w:r>
    </w:p>
    <w:p w14:paraId="7B509CEF" w14:textId="77777777" w:rsidR="00412046" w:rsidRPr="009A39BC" w:rsidRDefault="009066BA" w:rsidP="00CF34C5">
      <w:pPr>
        <w:tabs>
          <w:tab w:val="center" w:pos="9639"/>
        </w:tabs>
        <w:autoSpaceDE w:val="0"/>
        <w:autoSpaceDN w:val="0"/>
        <w:spacing w:after="0" w:line="240" w:lineRule="auto"/>
        <w:ind w:firstLine="709"/>
        <w:outlineLvl w:val="1"/>
        <w:rPr>
          <w:rFonts w:ascii="Times New Roman" w:hAnsi="Times New Roman"/>
          <w:sz w:val="24"/>
          <w:szCs w:val="24"/>
          <w:lang w:val="kk-KZ"/>
        </w:rPr>
      </w:pPr>
      <w:r w:rsidRPr="009A39BC">
        <w:rPr>
          <w:rFonts w:ascii="Times New Roman" w:hAnsi="Times New Roman"/>
          <w:b/>
          <w:sz w:val="24"/>
          <w:szCs w:val="24"/>
          <w:lang w:val="kk-KZ"/>
        </w:rPr>
        <w:t>Мақсаты:</w:t>
      </w:r>
      <w:r w:rsidR="00CF34C5">
        <w:rPr>
          <w:rFonts w:ascii="Times New Roman" w:hAnsi="Times New Roman"/>
          <w:b/>
          <w:sz w:val="24"/>
          <w:szCs w:val="24"/>
          <w:lang w:val="kk-KZ"/>
        </w:rPr>
        <w:t xml:space="preserve"> </w:t>
      </w:r>
      <w:r w:rsidR="00412046" w:rsidRPr="009A39BC">
        <w:rPr>
          <w:rFonts w:ascii="Times New Roman" w:hAnsi="Times New Roman"/>
          <w:sz w:val="24"/>
          <w:szCs w:val="24"/>
          <w:lang w:val="kk-KZ"/>
        </w:rPr>
        <w:t xml:space="preserve">Студенттерді </w:t>
      </w:r>
      <w:r w:rsidR="00412046" w:rsidRPr="009A39BC">
        <w:rPr>
          <w:rFonts w:ascii="Times New Roman" w:eastAsia="Adobe Fangsong Std R" w:hAnsi="Times New Roman"/>
          <w:bCs/>
          <w:sz w:val="24"/>
          <w:szCs w:val="24"/>
          <w:lang w:val="kk-KZ"/>
        </w:rPr>
        <w:t>музей-үйі, музей-усадьба, сарай-музейлерінің</w:t>
      </w:r>
      <w:r w:rsidR="00412046" w:rsidRPr="009A39BC">
        <w:rPr>
          <w:rFonts w:ascii="Times New Roman" w:hAnsi="Times New Roman"/>
          <w:sz w:val="24"/>
          <w:szCs w:val="24"/>
          <w:lang w:val="kk-KZ"/>
        </w:rPr>
        <w:t xml:space="preserve">тарихымен және ғылыми пән ретінде музейтанудың ерекшеліктері ұғымын қалыптастыру. </w:t>
      </w:r>
    </w:p>
    <w:p w14:paraId="5EA1809F" w14:textId="77777777" w:rsidR="009066BA" w:rsidRPr="009A39BC" w:rsidRDefault="009066BA" w:rsidP="005F4739">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w:t>
      </w:r>
      <w:r w:rsidR="00412046" w:rsidRPr="009A39BC">
        <w:rPr>
          <w:rFonts w:ascii="Times New Roman" w:hAnsi="Times New Roman"/>
          <w:sz w:val="24"/>
          <w:szCs w:val="24"/>
          <w:lang w:val="kk-KZ"/>
        </w:rPr>
        <w:t>-үй</w:t>
      </w:r>
      <w:r w:rsidRPr="009A39BC">
        <w:rPr>
          <w:rFonts w:ascii="Times New Roman" w:hAnsi="Times New Roman"/>
          <w:sz w:val="24"/>
          <w:szCs w:val="24"/>
          <w:lang w:val="kk-KZ"/>
        </w:rPr>
        <w:t>, музейтану, ғылыми-қор, экспозиция, реставрация, консервация.</w:t>
      </w:r>
    </w:p>
    <w:p w14:paraId="74D04114" w14:textId="77777777" w:rsidR="009066BA" w:rsidRPr="009A39BC" w:rsidRDefault="009066BA" w:rsidP="005F4739">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745D9CFD" w14:textId="77777777" w:rsidR="005F4739" w:rsidRPr="009A39BC" w:rsidRDefault="005F4739" w:rsidP="00523710">
      <w:pPr>
        <w:spacing w:after="0" w:line="240" w:lineRule="auto"/>
        <w:ind w:firstLine="708"/>
        <w:jc w:val="both"/>
        <w:rPr>
          <w:rFonts w:ascii="Times New Roman" w:hAnsi="Times New Roman"/>
          <w:bCs/>
          <w:sz w:val="24"/>
          <w:szCs w:val="24"/>
          <w:lang w:val="kk-KZ"/>
        </w:rPr>
      </w:pPr>
      <w:r w:rsidRPr="009A39BC">
        <w:rPr>
          <w:rFonts w:ascii="Times New Roman" w:hAnsi="Times New Roman"/>
          <w:bCs/>
          <w:sz w:val="24"/>
          <w:szCs w:val="24"/>
          <w:lang w:val="kk-KZ"/>
        </w:rPr>
        <w:t>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14:paraId="465C9883" w14:textId="77777777" w:rsidR="005F4739" w:rsidRPr="009A39BC" w:rsidRDefault="005F4739" w:rsidP="00523710">
      <w:pPr>
        <w:pStyle w:val="ab"/>
        <w:spacing w:after="0" w:line="240" w:lineRule="auto"/>
        <w:ind w:firstLine="708"/>
        <w:rPr>
          <w:rFonts w:ascii="Times New Roman" w:hAnsi="Times New Roman"/>
          <w:sz w:val="24"/>
          <w:szCs w:val="24"/>
          <w:lang w:val="kk-KZ"/>
        </w:rPr>
      </w:pPr>
      <w:r w:rsidRPr="009A39BC">
        <w:rPr>
          <w:rFonts w:ascii="Times New Roman" w:hAnsi="Times New Roman"/>
          <w:sz w:val="24"/>
          <w:szCs w:val="24"/>
          <w:lang w:val="kk-KZ"/>
        </w:rPr>
        <w:t xml:space="preserve">Ш.УӘЛИХАНОВТЫҢ АЛТЫНЕМЕЛ МЕМЛЕКЕТТІК МЕМОРИАЛДЫҚ МУЗЕЙІ- Ш.Уәлихановтың Алтынемел мемлекеттік мемориалдық музейі 1985 жылы ғалымның туғанына 150 жыл толуына орай ашылды. </w:t>
      </w:r>
    </w:p>
    <w:p w14:paraId="6953A424"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14:paraId="48CCEF04"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w:t>
      </w:r>
      <w:r w:rsidRPr="009A39BC">
        <w:rPr>
          <w:rFonts w:ascii="Times New Roman" w:hAnsi="Times New Roman"/>
          <w:sz w:val="24"/>
          <w:szCs w:val="24"/>
          <w:lang w:val="kk-KZ"/>
        </w:rPr>
        <w:lastRenderedPageBreak/>
        <w:t>еңбектерімен қатар С. Мұқановтың балалық шағында тұрған үйінің макеті қойылған. Музейдің әдеби бөлігінің экспозициясында жазушылардың әлемдегі 50 тілге аударылған шығармаларының жинағы қойылған.</w:t>
      </w:r>
    </w:p>
    <w:p w14:paraId="78FA428B" w14:textId="77777777" w:rsidR="005F4739" w:rsidRPr="009A39BC" w:rsidRDefault="005F4739" w:rsidP="00523710">
      <w:pPr>
        <w:spacing w:after="0" w:line="240" w:lineRule="auto"/>
        <w:ind w:firstLine="708"/>
        <w:jc w:val="both"/>
        <w:rPr>
          <w:rFonts w:ascii="Times New Roman" w:hAnsi="Times New Roman"/>
          <w:color w:val="C00000"/>
          <w:sz w:val="24"/>
          <w:szCs w:val="24"/>
          <w:lang w:val="kk-KZ"/>
        </w:rPr>
      </w:pPr>
      <w:r w:rsidRPr="009A39BC">
        <w:rPr>
          <w:rFonts w:ascii="Times New Roman" w:hAnsi="Times New Roman"/>
          <w:b/>
          <w:sz w:val="24"/>
          <w:szCs w:val="24"/>
          <w:lang w:val="kk-KZ"/>
        </w:rPr>
        <w:t>Қ.И. Сәтпаев мемориалдық музейі</w:t>
      </w:r>
      <w:r w:rsidRPr="009A39BC">
        <w:rPr>
          <w:rFonts w:ascii="Times New Roman" w:hAnsi="Times New Roman"/>
          <w:sz w:val="24"/>
          <w:szCs w:val="24"/>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14:paraId="33D7C363"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14:paraId="776F6E39" w14:textId="77777777" w:rsidR="005F4739" w:rsidRPr="009A39BC" w:rsidRDefault="008F6415" w:rsidP="00523710">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Абайдың мемлекеттік тарихи-мәдени және әдеби мемориалдық қорық музейі</w:t>
      </w:r>
      <w:r w:rsidR="005F4739" w:rsidRPr="009A39BC">
        <w:rPr>
          <w:rFonts w:ascii="Times New Roman" w:hAnsi="Times New Roman"/>
          <w:b/>
          <w:sz w:val="24"/>
          <w:szCs w:val="24"/>
          <w:lang w:val="kk-KZ"/>
        </w:rPr>
        <w:t>-</w:t>
      </w:r>
      <w:r w:rsidR="005F4739" w:rsidRPr="009A39BC">
        <w:rPr>
          <w:rFonts w:ascii="Times New Roman" w:hAnsi="Times New Roman"/>
          <w:sz w:val="24"/>
          <w:szCs w:val="24"/>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14:paraId="08E488EE" w14:textId="77777777" w:rsidR="00070324" w:rsidRPr="009A39BC" w:rsidRDefault="00070324" w:rsidP="00070324">
      <w:pPr>
        <w:autoSpaceDE w:val="0"/>
        <w:autoSpaceDN w:val="0"/>
        <w:adjustRightInd w:val="0"/>
        <w:spacing w:after="0" w:line="240" w:lineRule="auto"/>
        <w:ind w:firstLine="567"/>
        <w:jc w:val="both"/>
        <w:rPr>
          <w:rFonts w:ascii="Times New Roman" w:hAnsi="Times New Roman"/>
          <w:b/>
          <w:noProof/>
          <w:sz w:val="24"/>
          <w:szCs w:val="24"/>
          <w:lang w:val="kk-KZ"/>
        </w:rPr>
      </w:pPr>
    </w:p>
    <w:p w14:paraId="4265CEA1"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b/>
          <w:noProof/>
          <w:sz w:val="24"/>
          <w:szCs w:val="24"/>
          <w:lang w:val="kk-KZ"/>
        </w:rPr>
      </w:pPr>
      <w:r w:rsidRPr="009A39BC">
        <w:rPr>
          <w:rFonts w:ascii="Times New Roman" w:hAnsi="Times New Roman"/>
          <w:b/>
          <w:noProof/>
          <w:sz w:val="24"/>
          <w:szCs w:val="24"/>
          <w:lang w:val="kk-KZ"/>
        </w:rPr>
        <w:t xml:space="preserve">Әдебиеттер: </w:t>
      </w:r>
    </w:p>
    <w:p w14:paraId="56B4CADB"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noProof/>
          <w:sz w:val="24"/>
          <w:szCs w:val="24"/>
          <w:lang w:val="kk-KZ"/>
        </w:rPr>
        <w:t>1. Ватюлина Н. Прогулка по Третьяковской галерее. – М.: Советский художник, 1976.</w:t>
      </w:r>
    </w:p>
    <w:p w14:paraId="70D721A0"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noProof/>
          <w:sz w:val="24"/>
          <w:szCs w:val="24"/>
          <w:lang w:val="kk-KZ"/>
        </w:rPr>
        <w:t>2. Тихонов Л.П. Музеи Ленинграда. –Л.: Лениздат, 1989.</w:t>
      </w:r>
    </w:p>
    <w:p w14:paraId="0831F0D0" w14:textId="77777777" w:rsidR="008F6415" w:rsidRPr="009A39BC" w:rsidRDefault="008F6415" w:rsidP="00070324">
      <w:pPr>
        <w:pStyle w:val="-"/>
        <w:ind w:firstLine="567"/>
        <w:rPr>
          <w:rFonts w:ascii="Times New Roman" w:hAnsi="Times New Roman" w:cs="Times New Roman"/>
          <w:sz w:val="24"/>
          <w:szCs w:val="24"/>
          <w:lang w:val="kk-KZ"/>
        </w:rPr>
      </w:pPr>
      <w:r w:rsidRPr="009A39BC">
        <w:rPr>
          <w:rFonts w:ascii="Times New Roman" w:hAnsi="Times New Roman" w:cs="Times New Roman"/>
          <w:sz w:val="24"/>
          <w:szCs w:val="24"/>
          <w:lang w:val="kk-KZ"/>
        </w:rPr>
        <w:t>3. Левинсон-Лессинг В.Ф. История картинной галереи Эрмитажа (1764-1917). – Л.: Искусство, 1985.</w:t>
      </w:r>
    </w:p>
    <w:p w14:paraId="7EF00E6F"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sz w:val="24"/>
          <w:szCs w:val="24"/>
          <w:lang w:val="kk-KZ"/>
        </w:rPr>
        <w:t>4. Грицак Е.Н. Эрмитаж - М.: Вече, 2005.</w:t>
      </w:r>
    </w:p>
    <w:p w14:paraId="5A66C557" w14:textId="77777777" w:rsidR="008F6415" w:rsidRPr="00D0204C" w:rsidRDefault="008F6415" w:rsidP="00070324">
      <w:pPr>
        <w:spacing w:after="0" w:line="240" w:lineRule="auto"/>
        <w:ind w:firstLine="567"/>
        <w:jc w:val="both"/>
        <w:rPr>
          <w:rFonts w:ascii="Times New Roman" w:hAnsi="Times New Roman"/>
          <w:sz w:val="24"/>
          <w:szCs w:val="24"/>
          <w:shd w:val="clear" w:color="auto" w:fill="FFFFFF"/>
          <w:lang w:val="en-US"/>
        </w:rPr>
      </w:pPr>
      <w:r w:rsidRPr="009A39BC">
        <w:rPr>
          <w:rFonts w:ascii="Times New Roman" w:hAnsi="Times New Roman"/>
          <w:iCs/>
          <w:sz w:val="24"/>
          <w:szCs w:val="24"/>
          <w:shd w:val="clear" w:color="auto" w:fill="FFFFFF"/>
          <w:lang w:val="kk-KZ"/>
        </w:rPr>
        <w:t>5.Койманс Л.</w:t>
      </w:r>
      <w:r w:rsidRPr="009A39BC">
        <w:rPr>
          <w:rStyle w:val="apple-converted-space"/>
          <w:rFonts w:ascii="Times New Roman" w:hAnsi="Times New Roman"/>
          <w:sz w:val="24"/>
          <w:szCs w:val="24"/>
          <w:shd w:val="clear" w:color="auto" w:fill="FFFFFF"/>
          <w:lang w:val="kk-KZ"/>
        </w:rPr>
        <w:t> </w:t>
      </w:r>
      <w:hyperlink r:id="rId37" w:history="1">
        <w:r w:rsidRPr="009A39BC">
          <w:rPr>
            <w:rStyle w:val="aa"/>
            <w:rFonts w:ascii="Times New Roman" w:hAnsi="Times New Roman"/>
            <w:sz w:val="24"/>
            <w:szCs w:val="24"/>
            <w:shd w:val="clear" w:color="auto" w:fill="FFFFFF"/>
          </w:rPr>
          <w:t xml:space="preserve">Художник смерти. Анатомические уроки Фредерика </w:t>
        </w:r>
        <w:proofErr w:type="spellStart"/>
        <w:r w:rsidRPr="009A39BC">
          <w:rPr>
            <w:rStyle w:val="aa"/>
            <w:rFonts w:ascii="Times New Roman" w:hAnsi="Times New Roman"/>
            <w:sz w:val="24"/>
            <w:szCs w:val="24"/>
            <w:shd w:val="clear" w:color="auto" w:fill="FFFFFF"/>
          </w:rPr>
          <w:t>Рюйша</w:t>
        </w:r>
        <w:proofErr w:type="spellEnd"/>
      </w:hyperlink>
      <w:r w:rsidRPr="009A39BC">
        <w:rPr>
          <w:rFonts w:ascii="Times New Roman" w:hAnsi="Times New Roman"/>
          <w:sz w:val="24"/>
          <w:szCs w:val="24"/>
          <w:lang w:val="kk-KZ"/>
        </w:rPr>
        <w:t>/</w:t>
      </w:r>
      <w:r w:rsidRPr="009A39BC">
        <w:rPr>
          <w:rFonts w:ascii="Times New Roman" w:hAnsi="Times New Roman"/>
          <w:sz w:val="24"/>
          <w:szCs w:val="24"/>
          <w:shd w:val="clear" w:color="auto" w:fill="FFFFFF"/>
        </w:rPr>
        <w:t xml:space="preserve">De </w:t>
      </w:r>
      <w:proofErr w:type="spellStart"/>
      <w:r w:rsidRPr="009A39BC">
        <w:rPr>
          <w:rFonts w:ascii="Times New Roman" w:hAnsi="Times New Roman"/>
          <w:sz w:val="24"/>
          <w:szCs w:val="24"/>
          <w:shd w:val="clear" w:color="auto" w:fill="FFFFFF"/>
        </w:rPr>
        <w:t>doodskunstenaar</w:t>
      </w:r>
      <w:proofErr w:type="spellEnd"/>
      <w:r w:rsidRPr="009A39BC">
        <w:rPr>
          <w:rFonts w:ascii="Times New Roman" w:hAnsi="Times New Roman"/>
          <w:sz w:val="24"/>
          <w:szCs w:val="24"/>
          <w:shd w:val="clear" w:color="auto" w:fill="FFFFFF"/>
        </w:rPr>
        <w:t xml:space="preserve">. </w:t>
      </w:r>
      <w:r w:rsidRPr="009A39BC">
        <w:rPr>
          <w:rFonts w:ascii="Times New Roman" w:hAnsi="Times New Roman"/>
          <w:sz w:val="24"/>
          <w:szCs w:val="24"/>
          <w:shd w:val="clear" w:color="auto" w:fill="FFFFFF"/>
          <w:lang w:val="en-US"/>
        </w:rPr>
        <w:t xml:space="preserve">De </w:t>
      </w:r>
      <w:proofErr w:type="spellStart"/>
      <w:r w:rsidRPr="009A39BC">
        <w:rPr>
          <w:rFonts w:ascii="Times New Roman" w:hAnsi="Times New Roman"/>
          <w:sz w:val="24"/>
          <w:szCs w:val="24"/>
          <w:shd w:val="clear" w:color="auto" w:fill="FFFFFF"/>
          <w:lang w:val="en-US"/>
        </w:rPr>
        <w:t>anatomische</w:t>
      </w:r>
      <w:proofErr w:type="spellEnd"/>
      <w:r w:rsidRPr="009A39BC">
        <w:rPr>
          <w:rFonts w:ascii="Times New Roman" w:hAnsi="Times New Roman"/>
          <w:sz w:val="24"/>
          <w:szCs w:val="24"/>
          <w:shd w:val="clear" w:color="auto" w:fill="FFFFFF"/>
          <w:lang w:val="en-US"/>
        </w:rPr>
        <w:t xml:space="preserve"> lessen van Frederik Ruysch. </w:t>
      </w:r>
      <w:r w:rsidRPr="009A39BC">
        <w:rPr>
          <w:rFonts w:ascii="Times New Roman" w:hAnsi="Times New Roman"/>
          <w:sz w:val="24"/>
          <w:szCs w:val="24"/>
          <w:shd w:val="clear" w:color="auto" w:fill="FFFFFF"/>
          <w:lang w:val="kk-KZ"/>
        </w:rPr>
        <w:t xml:space="preserve">- </w:t>
      </w:r>
      <w:r w:rsidRPr="009A39BC">
        <w:rPr>
          <w:rStyle w:val="apple-converted-space"/>
          <w:rFonts w:ascii="Times New Roman" w:hAnsi="Times New Roman"/>
          <w:sz w:val="24"/>
          <w:szCs w:val="24"/>
          <w:shd w:val="clear" w:color="auto" w:fill="FFFFFF"/>
          <w:lang w:val="en-US"/>
        </w:rPr>
        <w:t> </w:t>
      </w:r>
      <w:r w:rsidRPr="009A39BC">
        <w:rPr>
          <w:rFonts w:ascii="Times New Roman" w:hAnsi="Times New Roman"/>
          <w:sz w:val="24"/>
          <w:szCs w:val="24"/>
          <w:shd w:val="clear" w:color="auto" w:fill="FFFFFF"/>
        </w:rPr>
        <w:t>СПб</w:t>
      </w:r>
      <w:r w:rsidRPr="009A39BC">
        <w:rPr>
          <w:rFonts w:ascii="Times New Roman" w:hAnsi="Times New Roman"/>
          <w:sz w:val="24"/>
          <w:szCs w:val="24"/>
          <w:shd w:val="clear" w:color="auto" w:fill="FFFFFF"/>
          <w:lang w:val="en-US"/>
        </w:rPr>
        <w:t xml:space="preserve">.: </w:t>
      </w:r>
      <w:r w:rsidRPr="009A39BC">
        <w:rPr>
          <w:rFonts w:ascii="Times New Roman" w:hAnsi="Times New Roman"/>
          <w:sz w:val="24"/>
          <w:szCs w:val="24"/>
          <w:shd w:val="clear" w:color="auto" w:fill="FFFFFF"/>
        </w:rPr>
        <w:t>Наука</w:t>
      </w:r>
      <w:r w:rsidRPr="009A39BC">
        <w:rPr>
          <w:rFonts w:ascii="Times New Roman" w:hAnsi="Times New Roman"/>
          <w:sz w:val="24"/>
          <w:szCs w:val="24"/>
          <w:shd w:val="clear" w:color="auto" w:fill="FFFFFF"/>
          <w:lang w:val="en-US"/>
        </w:rPr>
        <w:t>, 2008. </w:t>
      </w:r>
      <w:r w:rsidRPr="009A39BC">
        <w:rPr>
          <w:rFonts w:ascii="Times New Roman" w:hAnsi="Times New Roman"/>
          <w:sz w:val="24"/>
          <w:szCs w:val="24"/>
          <w:shd w:val="clear" w:color="auto" w:fill="FFFFFF"/>
          <w:lang w:val="kk-KZ"/>
        </w:rPr>
        <w:t>-</w:t>
      </w:r>
      <w:r w:rsidRPr="009A39BC">
        <w:rPr>
          <w:rFonts w:ascii="Times New Roman" w:hAnsi="Times New Roman"/>
          <w:sz w:val="24"/>
          <w:szCs w:val="24"/>
          <w:shd w:val="clear" w:color="auto" w:fill="FFFFFF"/>
          <w:lang w:val="en-US"/>
        </w:rPr>
        <w:t xml:space="preserve"> 448 </w:t>
      </w:r>
      <w:r w:rsidRPr="009A39BC">
        <w:rPr>
          <w:rFonts w:ascii="Times New Roman" w:hAnsi="Times New Roman"/>
          <w:sz w:val="24"/>
          <w:szCs w:val="24"/>
          <w:shd w:val="clear" w:color="auto" w:fill="FFFFFF"/>
        </w:rPr>
        <w:t>с</w:t>
      </w:r>
      <w:r w:rsidRPr="009A39BC">
        <w:rPr>
          <w:rFonts w:ascii="Times New Roman" w:hAnsi="Times New Roman"/>
          <w:sz w:val="24"/>
          <w:szCs w:val="24"/>
          <w:shd w:val="clear" w:color="auto" w:fill="FFFFFF"/>
          <w:lang w:val="en-US"/>
        </w:rPr>
        <w:t>.</w:t>
      </w:r>
    </w:p>
    <w:p w14:paraId="33AD6EC0" w14:textId="77777777" w:rsidR="00CF34C5" w:rsidRPr="00D0204C" w:rsidRDefault="00CF34C5" w:rsidP="00070324">
      <w:pPr>
        <w:spacing w:after="0" w:line="240" w:lineRule="auto"/>
        <w:ind w:firstLine="567"/>
        <w:jc w:val="both"/>
        <w:rPr>
          <w:rFonts w:ascii="Times New Roman" w:hAnsi="Times New Roman"/>
          <w:sz w:val="24"/>
          <w:szCs w:val="24"/>
          <w:shd w:val="clear" w:color="auto" w:fill="FFFFFF"/>
          <w:lang w:val="en-US"/>
        </w:rPr>
      </w:pPr>
    </w:p>
    <w:p w14:paraId="1F7E94EB" w14:textId="77777777" w:rsidR="00CF34C5" w:rsidRPr="00CF34C5" w:rsidRDefault="00CF34C5" w:rsidP="00CF34C5">
      <w:pPr>
        <w:autoSpaceDE w:val="0"/>
        <w:autoSpaceDN w:val="0"/>
        <w:adjustRightInd w:val="0"/>
        <w:spacing w:after="0" w:line="240" w:lineRule="auto"/>
        <w:ind w:firstLine="708"/>
        <w:rPr>
          <w:rFonts w:ascii="Times New Roman" w:eastAsiaTheme="minorHAnsi" w:hAnsi="Times New Roman"/>
          <w:b/>
          <w:sz w:val="24"/>
          <w:lang w:val="kk-KZ"/>
        </w:rPr>
      </w:pPr>
      <w:r w:rsidRPr="00CF34C5">
        <w:rPr>
          <w:rFonts w:ascii="Times New Roman" w:hAnsi="Times New Roman"/>
          <w:b/>
          <w:sz w:val="24"/>
          <w:lang w:val="kk-KZ"/>
        </w:rPr>
        <w:t>1</w:t>
      </w:r>
      <w:r>
        <w:rPr>
          <w:rFonts w:ascii="Times New Roman" w:hAnsi="Times New Roman"/>
          <w:b/>
          <w:sz w:val="24"/>
          <w:lang w:val="kk-KZ"/>
        </w:rPr>
        <w:t xml:space="preserve">5 </w:t>
      </w:r>
      <w:r w:rsidRPr="00CF34C5">
        <w:rPr>
          <w:rFonts w:ascii="Times New Roman" w:hAnsi="Times New Roman"/>
          <w:b/>
          <w:sz w:val="24"/>
          <w:lang w:val="kk-KZ"/>
        </w:rPr>
        <w:t>Дәріс</w:t>
      </w:r>
      <w:r w:rsidRPr="00CF34C5">
        <w:rPr>
          <w:rFonts w:ascii="Times New Roman" w:eastAsia="Adobe Fangsong Std R" w:hAnsi="Times New Roman"/>
          <w:b/>
          <w:sz w:val="24"/>
          <w:lang w:val="kk-KZ"/>
        </w:rPr>
        <w:t>. Галерея және көрме ісі.</w:t>
      </w:r>
    </w:p>
    <w:p w14:paraId="5623B4B1"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sz w:val="24"/>
          <w:lang w:val="kk-KZ"/>
        </w:rPr>
      </w:pPr>
      <w:r w:rsidRPr="00CF34C5">
        <w:rPr>
          <w:rFonts w:ascii="Times New Roman" w:hAnsi="Times New Roman"/>
          <w:b/>
          <w:sz w:val="24"/>
          <w:lang w:val="kk-KZ"/>
        </w:rPr>
        <w:t>Мақсаты:</w:t>
      </w:r>
      <w:r w:rsidRPr="00CF34C5">
        <w:rPr>
          <w:rFonts w:ascii="Times New Roman" w:hAnsi="Times New Roman"/>
          <w:sz w:val="24"/>
          <w:lang w:val="kk-KZ"/>
        </w:rPr>
        <w:t xml:space="preserve"> Студенттерді галерея және көрме ісімен таныстыру.</w:t>
      </w:r>
    </w:p>
    <w:p w14:paraId="32D7C26B"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sz w:val="24"/>
          <w:lang w:val="kk-KZ"/>
        </w:rPr>
      </w:pPr>
      <w:r w:rsidRPr="00CF34C5">
        <w:rPr>
          <w:rFonts w:ascii="Times New Roman" w:hAnsi="Times New Roman"/>
          <w:b/>
          <w:sz w:val="24"/>
          <w:lang w:val="kk-KZ"/>
        </w:rPr>
        <w:t>Кілт сөздер:</w:t>
      </w:r>
      <w:r w:rsidRPr="00CF34C5">
        <w:rPr>
          <w:rFonts w:ascii="Times New Roman" w:hAnsi="Times New Roman"/>
          <w:sz w:val="24"/>
          <w:lang w:val="kk-KZ"/>
        </w:rPr>
        <w:t xml:space="preserve"> музей, музейтану, ғылыми-қор, экспозиция, реставрация, консервация.</w:t>
      </w:r>
    </w:p>
    <w:p w14:paraId="1A4A4DBA"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b/>
          <w:sz w:val="24"/>
          <w:lang w:val="kk-KZ"/>
        </w:rPr>
      </w:pPr>
      <w:r w:rsidRPr="00CF34C5">
        <w:rPr>
          <w:rFonts w:ascii="Times New Roman" w:hAnsi="Times New Roman"/>
          <w:b/>
          <w:sz w:val="24"/>
          <w:lang w:val="kk-KZ"/>
        </w:rPr>
        <w:t>Қысқаша құрылымы:</w:t>
      </w:r>
    </w:p>
    <w:p w14:paraId="2F949DA8" w14:textId="77777777" w:rsidR="00CF34C5" w:rsidRPr="00CF34C5" w:rsidRDefault="00CF34C5" w:rsidP="00CF34C5">
      <w:pPr>
        <w:spacing w:after="0" w:line="240" w:lineRule="auto"/>
        <w:ind w:firstLine="708"/>
        <w:jc w:val="both"/>
        <w:rPr>
          <w:rFonts w:ascii="Times New Roman" w:hAnsi="Times New Roman"/>
          <w:sz w:val="24"/>
          <w:lang w:val="kk-KZ"/>
        </w:rPr>
      </w:pPr>
      <w:r w:rsidRPr="00CF34C5">
        <w:rPr>
          <w:rFonts w:ascii="Times New Roman" w:hAnsi="Times New Roman"/>
          <w:sz w:val="24"/>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14:paraId="7370FBA3" w14:textId="77777777" w:rsidR="00CF34C5" w:rsidRPr="00CF34C5" w:rsidRDefault="00CF34C5" w:rsidP="00CF34C5">
      <w:pPr>
        <w:pStyle w:val="a3"/>
        <w:ind w:left="0" w:firstLine="708"/>
        <w:jc w:val="both"/>
        <w:rPr>
          <w:rFonts w:eastAsia="Calibri"/>
          <w:szCs w:val="22"/>
          <w:lang w:val="kk-KZ"/>
        </w:rPr>
      </w:pPr>
      <w:r w:rsidRPr="00CF34C5">
        <w:rPr>
          <w:szCs w:val="22"/>
          <w:lang w:val="kk-KZ"/>
        </w:rPr>
        <w:lastRenderedPageBreak/>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CF34C5">
        <w:rPr>
          <w:rFonts w:eastAsia="Calibri"/>
          <w:szCs w:val="22"/>
          <w:lang w:val="kk-KZ"/>
        </w:rPr>
        <w:t xml:space="preserve">.  </w:t>
      </w:r>
    </w:p>
    <w:p w14:paraId="5072929A" w14:textId="77777777" w:rsidR="00CF34C5" w:rsidRPr="00CF34C5" w:rsidRDefault="00CF34C5" w:rsidP="00CF34C5">
      <w:pPr>
        <w:spacing w:after="0" w:line="240" w:lineRule="auto"/>
        <w:ind w:firstLine="708"/>
        <w:jc w:val="both"/>
        <w:rPr>
          <w:rFonts w:ascii="Times New Roman" w:hAnsi="Times New Roman"/>
          <w:color w:val="000000"/>
          <w:sz w:val="24"/>
          <w:lang w:val="kk-KZ"/>
        </w:rPr>
      </w:pPr>
      <w:r w:rsidRPr="00CF34C5">
        <w:rPr>
          <w:rFonts w:ascii="Times New Roman" w:hAnsi="Times New Roman"/>
          <w:color w:val="000000"/>
          <w:sz w:val="24"/>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14:paraId="566EF77C" w14:textId="77777777" w:rsidR="00CF34C5" w:rsidRPr="00CF34C5" w:rsidRDefault="00CF34C5" w:rsidP="00CF34C5">
      <w:pPr>
        <w:tabs>
          <w:tab w:val="left" w:pos="1134"/>
        </w:tabs>
        <w:spacing w:after="0" w:line="240" w:lineRule="auto"/>
        <w:ind w:firstLine="708"/>
        <w:jc w:val="both"/>
        <w:rPr>
          <w:rFonts w:ascii="Times New Roman" w:hAnsi="Times New Roman"/>
          <w:sz w:val="24"/>
          <w:lang w:val="kk-KZ"/>
        </w:rPr>
      </w:pPr>
    </w:p>
    <w:p w14:paraId="7A192C35" w14:textId="77777777" w:rsidR="00CF34C5" w:rsidRPr="00CF34C5" w:rsidRDefault="00CF34C5" w:rsidP="00CF34C5">
      <w:pPr>
        <w:tabs>
          <w:tab w:val="left" w:pos="1134"/>
        </w:tabs>
        <w:spacing w:after="0" w:line="240" w:lineRule="auto"/>
        <w:ind w:firstLine="851"/>
        <w:jc w:val="both"/>
        <w:rPr>
          <w:rFonts w:ascii="Times New Roman" w:hAnsi="Times New Roman"/>
          <w:b/>
          <w:sz w:val="24"/>
          <w:lang w:val="kk-KZ"/>
        </w:rPr>
      </w:pPr>
      <w:r w:rsidRPr="00CF34C5">
        <w:rPr>
          <w:rFonts w:ascii="Times New Roman" w:hAnsi="Times New Roman"/>
          <w:b/>
          <w:sz w:val="24"/>
          <w:lang w:val="kk-KZ"/>
        </w:rPr>
        <w:t>Әдебиеттер:</w:t>
      </w:r>
    </w:p>
    <w:p w14:paraId="32C1D721"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noProof/>
          <w:sz w:val="24"/>
          <w:lang w:val="kk-KZ"/>
        </w:rPr>
        <w:t>1. Ватюлина Н. Прогулка по Третьяковской галерее. – М.: Советский художник, 1976.</w:t>
      </w:r>
    </w:p>
    <w:p w14:paraId="5166D9CA"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noProof/>
          <w:sz w:val="24"/>
          <w:lang w:val="kk-KZ"/>
        </w:rPr>
        <w:t xml:space="preserve">2. </w:t>
      </w:r>
      <w:hyperlink r:id="rId38" w:history="1">
        <w:r w:rsidRPr="00CF34C5">
          <w:rPr>
            <w:rStyle w:val="aa"/>
            <w:rFonts w:ascii="Times New Roman" w:hAnsi="Times New Roman"/>
            <w:sz w:val="24"/>
          </w:rPr>
          <w:t>http://www.newpaintart.ru/</w:t>
        </w:r>
      </w:hyperlink>
    </w:p>
    <w:p w14:paraId="71BDFB30" w14:textId="77777777" w:rsidR="00CF34C5" w:rsidRPr="00CF34C5" w:rsidRDefault="00CF34C5" w:rsidP="00CF34C5">
      <w:pPr>
        <w:pStyle w:val="-"/>
        <w:ind w:firstLine="709"/>
        <w:rPr>
          <w:rFonts w:ascii="Times New Roman" w:hAnsi="Times New Roman" w:cs="Times New Roman"/>
          <w:sz w:val="24"/>
          <w:szCs w:val="22"/>
          <w:lang w:val="kk-KZ"/>
        </w:rPr>
      </w:pPr>
      <w:r w:rsidRPr="00CF34C5">
        <w:rPr>
          <w:rFonts w:ascii="Times New Roman" w:hAnsi="Times New Roman" w:cs="Times New Roman"/>
          <w:sz w:val="24"/>
          <w:szCs w:val="22"/>
          <w:lang w:val="kk-KZ"/>
        </w:rPr>
        <w:t>3. Левинсон-Лессинг В.Ф. История картинной галереи Эрмитажа (1764-1917). – Л.: Искусство, 1985.</w:t>
      </w:r>
    </w:p>
    <w:p w14:paraId="205A545B"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sz w:val="24"/>
          <w:lang w:val="kk-KZ"/>
        </w:rPr>
        <w:t>4. Грицак Е.Н. Эрмитаж - М.: Вече, 2005.</w:t>
      </w:r>
    </w:p>
    <w:p w14:paraId="4462DA89" w14:textId="77777777" w:rsidR="00CF34C5" w:rsidRPr="00CF34C5" w:rsidRDefault="00CF34C5" w:rsidP="00CF34C5">
      <w:pPr>
        <w:spacing w:after="0" w:line="240" w:lineRule="auto"/>
        <w:ind w:firstLine="709"/>
        <w:jc w:val="both"/>
        <w:rPr>
          <w:rFonts w:ascii="Times New Roman" w:hAnsi="Times New Roman"/>
          <w:sz w:val="24"/>
          <w:shd w:val="clear" w:color="auto" w:fill="FFFFFF"/>
          <w:lang w:val="en-US"/>
        </w:rPr>
      </w:pPr>
      <w:r w:rsidRPr="00CF34C5">
        <w:rPr>
          <w:rFonts w:ascii="Times New Roman" w:hAnsi="Times New Roman"/>
          <w:iCs/>
          <w:sz w:val="24"/>
          <w:shd w:val="clear" w:color="auto" w:fill="FFFFFF"/>
          <w:lang w:val="kk-KZ"/>
        </w:rPr>
        <w:t>5 Койманс Л.</w:t>
      </w:r>
      <w:r w:rsidRPr="00CF34C5">
        <w:rPr>
          <w:rStyle w:val="apple-converted-space"/>
          <w:rFonts w:ascii="Times New Roman" w:hAnsi="Times New Roman"/>
          <w:sz w:val="24"/>
          <w:shd w:val="clear" w:color="auto" w:fill="FFFFFF"/>
          <w:lang w:val="kk-KZ"/>
        </w:rPr>
        <w:t> </w:t>
      </w:r>
      <w:hyperlink r:id="rId39" w:history="1">
        <w:r w:rsidRPr="00CF34C5">
          <w:rPr>
            <w:rStyle w:val="aa"/>
            <w:rFonts w:ascii="Times New Roman" w:hAnsi="Times New Roman"/>
            <w:color w:val="auto"/>
            <w:sz w:val="24"/>
            <w:u w:val="none"/>
            <w:shd w:val="clear" w:color="auto" w:fill="FFFFFF"/>
          </w:rPr>
          <w:t xml:space="preserve">Художник смерти. Анатомические уроки Фредерика </w:t>
        </w:r>
        <w:proofErr w:type="spellStart"/>
        <w:r w:rsidRPr="00CF34C5">
          <w:rPr>
            <w:rStyle w:val="aa"/>
            <w:rFonts w:ascii="Times New Roman" w:hAnsi="Times New Roman"/>
            <w:color w:val="auto"/>
            <w:sz w:val="24"/>
            <w:u w:val="none"/>
            <w:shd w:val="clear" w:color="auto" w:fill="FFFFFF"/>
          </w:rPr>
          <w:t>Рюйша</w:t>
        </w:r>
        <w:proofErr w:type="spellEnd"/>
      </w:hyperlink>
      <w:r w:rsidRPr="00CF34C5">
        <w:rPr>
          <w:rFonts w:ascii="Times New Roman" w:hAnsi="Times New Roman"/>
          <w:sz w:val="24"/>
          <w:lang w:val="kk-KZ"/>
        </w:rPr>
        <w:t>/</w:t>
      </w:r>
      <w:r w:rsidRPr="00CF34C5">
        <w:rPr>
          <w:rFonts w:ascii="Times New Roman" w:hAnsi="Times New Roman"/>
          <w:sz w:val="24"/>
          <w:shd w:val="clear" w:color="auto" w:fill="FFFFFF"/>
        </w:rPr>
        <w:t xml:space="preserve">De </w:t>
      </w:r>
      <w:proofErr w:type="spellStart"/>
      <w:r w:rsidRPr="00CF34C5">
        <w:rPr>
          <w:rFonts w:ascii="Times New Roman" w:hAnsi="Times New Roman"/>
          <w:sz w:val="24"/>
          <w:shd w:val="clear" w:color="auto" w:fill="FFFFFF"/>
        </w:rPr>
        <w:t>doodskunstenaar</w:t>
      </w:r>
      <w:proofErr w:type="spellEnd"/>
      <w:r w:rsidRPr="00CF34C5">
        <w:rPr>
          <w:rFonts w:ascii="Times New Roman" w:hAnsi="Times New Roman"/>
          <w:sz w:val="24"/>
          <w:shd w:val="clear" w:color="auto" w:fill="FFFFFF"/>
        </w:rPr>
        <w:t xml:space="preserve">. </w:t>
      </w:r>
      <w:r w:rsidRPr="00CF34C5">
        <w:rPr>
          <w:rFonts w:ascii="Times New Roman" w:hAnsi="Times New Roman"/>
          <w:sz w:val="24"/>
          <w:shd w:val="clear" w:color="auto" w:fill="FFFFFF"/>
          <w:lang w:val="en-US"/>
        </w:rPr>
        <w:t xml:space="preserve">De </w:t>
      </w:r>
      <w:proofErr w:type="spellStart"/>
      <w:r w:rsidRPr="00CF34C5">
        <w:rPr>
          <w:rFonts w:ascii="Times New Roman" w:hAnsi="Times New Roman"/>
          <w:sz w:val="24"/>
          <w:shd w:val="clear" w:color="auto" w:fill="FFFFFF"/>
          <w:lang w:val="en-US"/>
        </w:rPr>
        <w:t>anatomische</w:t>
      </w:r>
      <w:proofErr w:type="spellEnd"/>
      <w:r w:rsidRPr="00CF34C5">
        <w:rPr>
          <w:rFonts w:ascii="Times New Roman" w:hAnsi="Times New Roman"/>
          <w:sz w:val="24"/>
          <w:shd w:val="clear" w:color="auto" w:fill="FFFFFF"/>
          <w:lang w:val="en-US"/>
        </w:rPr>
        <w:t xml:space="preserve"> lessen van Frederik Ruysch. </w:t>
      </w:r>
      <w:r w:rsidRPr="00CF34C5">
        <w:rPr>
          <w:rFonts w:ascii="Times New Roman" w:hAnsi="Times New Roman"/>
          <w:sz w:val="24"/>
          <w:shd w:val="clear" w:color="auto" w:fill="FFFFFF"/>
          <w:lang w:val="kk-KZ"/>
        </w:rPr>
        <w:t xml:space="preserve">- </w:t>
      </w:r>
      <w:r w:rsidRPr="00CF34C5">
        <w:rPr>
          <w:rStyle w:val="apple-converted-space"/>
          <w:rFonts w:ascii="Times New Roman" w:hAnsi="Times New Roman"/>
          <w:sz w:val="24"/>
          <w:shd w:val="clear" w:color="auto" w:fill="FFFFFF"/>
          <w:lang w:val="en-US"/>
        </w:rPr>
        <w:t> </w:t>
      </w:r>
      <w:r w:rsidRPr="00CF34C5">
        <w:rPr>
          <w:rFonts w:ascii="Times New Roman" w:hAnsi="Times New Roman"/>
          <w:sz w:val="24"/>
          <w:shd w:val="clear" w:color="auto" w:fill="FFFFFF"/>
        </w:rPr>
        <w:t>СПб</w:t>
      </w:r>
      <w:r w:rsidRPr="00CF34C5">
        <w:rPr>
          <w:rFonts w:ascii="Times New Roman" w:hAnsi="Times New Roman"/>
          <w:sz w:val="24"/>
          <w:shd w:val="clear" w:color="auto" w:fill="FFFFFF"/>
          <w:lang w:val="en-US"/>
        </w:rPr>
        <w:t xml:space="preserve">.: </w:t>
      </w:r>
      <w:r w:rsidRPr="00CF34C5">
        <w:rPr>
          <w:rFonts w:ascii="Times New Roman" w:hAnsi="Times New Roman"/>
          <w:sz w:val="24"/>
          <w:shd w:val="clear" w:color="auto" w:fill="FFFFFF"/>
        </w:rPr>
        <w:t>Наука</w:t>
      </w:r>
      <w:r w:rsidRPr="00CF34C5">
        <w:rPr>
          <w:rFonts w:ascii="Times New Roman" w:hAnsi="Times New Roman"/>
          <w:sz w:val="24"/>
          <w:shd w:val="clear" w:color="auto" w:fill="FFFFFF"/>
          <w:lang w:val="en-US"/>
        </w:rPr>
        <w:t>, 2008. </w:t>
      </w:r>
      <w:r w:rsidRPr="00CF34C5">
        <w:rPr>
          <w:rFonts w:ascii="Times New Roman" w:hAnsi="Times New Roman"/>
          <w:sz w:val="24"/>
          <w:shd w:val="clear" w:color="auto" w:fill="FFFFFF"/>
          <w:lang w:val="kk-KZ"/>
        </w:rPr>
        <w:t>-</w:t>
      </w:r>
      <w:r w:rsidRPr="00CF34C5">
        <w:rPr>
          <w:rFonts w:ascii="Times New Roman" w:hAnsi="Times New Roman"/>
          <w:sz w:val="24"/>
          <w:shd w:val="clear" w:color="auto" w:fill="FFFFFF"/>
          <w:lang w:val="en-US"/>
        </w:rPr>
        <w:t xml:space="preserve"> 448 </w:t>
      </w:r>
      <w:r w:rsidRPr="00CF34C5">
        <w:rPr>
          <w:rFonts w:ascii="Times New Roman" w:hAnsi="Times New Roman"/>
          <w:sz w:val="24"/>
          <w:shd w:val="clear" w:color="auto" w:fill="FFFFFF"/>
        </w:rPr>
        <w:t>с</w:t>
      </w:r>
      <w:r w:rsidRPr="00CF34C5">
        <w:rPr>
          <w:rFonts w:ascii="Times New Roman" w:hAnsi="Times New Roman"/>
          <w:sz w:val="24"/>
          <w:shd w:val="clear" w:color="auto" w:fill="FFFFFF"/>
          <w:lang w:val="en-US"/>
        </w:rPr>
        <w:t>.</w:t>
      </w:r>
    </w:p>
    <w:p w14:paraId="1F668B72" w14:textId="77777777" w:rsidR="00CF34C5" w:rsidRPr="00CF34C5" w:rsidRDefault="00CF34C5" w:rsidP="00070324">
      <w:pPr>
        <w:spacing w:after="0" w:line="240" w:lineRule="auto"/>
        <w:ind w:firstLine="567"/>
        <w:jc w:val="both"/>
        <w:rPr>
          <w:rFonts w:ascii="Times New Roman" w:hAnsi="Times New Roman"/>
          <w:sz w:val="28"/>
          <w:szCs w:val="24"/>
          <w:shd w:val="clear" w:color="auto" w:fill="FFFFFF"/>
        </w:rPr>
      </w:pPr>
    </w:p>
    <w:sectPr w:rsidR="00CF34C5" w:rsidRPr="00CF34C5" w:rsidSect="00013062">
      <w:pgSz w:w="11906" w:h="16838"/>
      <w:pgMar w:top="1134" w:right="8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346C1" w14:textId="77777777" w:rsidR="00FA0F20" w:rsidRDefault="00FA0F20" w:rsidP="0041597A">
      <w:pPr>
        <w:spacing w:after="0" w:line="240" w:lineRule="auto"/>
      </w:pPr>
      <w:r>
        <w:separator/>
      </w:r>
    </w:p>
  </w:endnote>
  <w:endnote w:type="continuationSeparator" w:id="0">
    <w:p w14:paraId="1877944F" w14:textId="77777777" w:rsidR="00FA0F20" w:rsidRDefault="00FA0F20" w:rsidP="0041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Andale Sans UI">
    <w:altName w:val="Times New Roman"/>
    <w:charset w:val="00"/>
    <w:family w:val="auto"/>
    <w:pitch w:val="variable"/>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8E89" w14:textId="77777777" w:rsidR="00FA0F20" w:rsidRDefault="00FA0F20" w:rsidP="0041597A">
      <w:pPr>
        <w:spacing w:after="0" w:line="240" w:lineRule="auto"/>
      </w:pPr>
      <w:r>
        <w:separator/>
      </w:r>
    </w:p>
  </w:footnote>
  <w:footnote w:type="continuationSeparator" w:id="0">
    <w:p w14:paraId="5713F5AD" w14:textId="77777777" w:rsidR="00FA0F20" w:rsidRDefault="00FA0F20" w:rsidP="00415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C1B"/>
    <w:multiLevelType w:val="hybridMultilevel"/>
    <w:tmpl w:val="7298C198"/>
    <w:lvl w:ilvl="0" w:tplc="738C564C">
      <w:start w:val="1"/>
      <w:numFmt w:val="decimal"/>
      <w:lvlText w:val="%1."/>
      <w:lvlJc w:val="left"/>
      <w:pPr>
        <w:tabs>
          <w:tab w:val="num" w:pos="720"/>
        </w:tabs>
        <w:ind w:left="720" w:hanging="360"/>
      </w:pPr>
    </w:lvl>
    <w:lvl w:ilvl="1" w:tplc="263404FA" w:tentative="1">
      <w:start w:val="1"/>
      <w:numFmt w:val="decimal"/>
      <w:lvlText w:val="%2."/>
      <w:lvlJc w:val="left"/>
      <w:pPr>
        <w:tabs>
          <w:tab w:val="num" w:pos="1440"/>
        </w:tabs>
        <w:ind w:left="1440" w:hanging="360"/>
      </w:pPr>
    </w:lvl>
    <w:lvl w:ilvl="2" w:tplc="30268934" w:tentative="1">
      <w:start w:val="1"/>
      <w:numFmt w:val="decimal"/>
      <w:lvlText w:val="%3."/>
      <w:lvlJc w:val="left"/>
      <w:pPr>
        <w:tabs>
          <w:tab w:val="num" w:pos="2160"/>
        </w:tabs>
        <w:ind w:left="2160" w:hanging="360"/>
      </w:pPr>
    </w:lvl>
    <w:lvl w:ilvl="3" w:tplc="1F4AAFB4" w:tentative="1">
      <w:start w:val="1"/>
      <w:numFmt w:val="decimal"/>
      <w:lvlText w:val="%4."/>
      <w:lvlJc w:val="left"/>
      <w:pPr>
        <w:tabs>
          <w:tab w:val="num" w:pos="2880"/>
        </w:tabs>
        <w:ind w:left="2880" w:hanging="360"/>
      </w:pPr>
    </w:lvl>
    <w:lvl w:ilvl="4" w:tplc="FDC6339C" w:tentative="1">
      <w:start w:val="1"/>
      <w:numFmt w:val="decimal"/>
      <w:lvlText w:val="%5."/>
      <w:lvlJc w:val="left"/>
      <w:pPr>
        <w:tabs>
          <w:tab w:val="num" w:pos="3600"/>
        </w:tabs>
        <w:ind w:left="3600" w:hanging="360"/>
      </w:pPr>
    </w:lvl>
    <w:lvl w:ilvl="5" w:tplc="769819F4" w:tentative="1">
      <w:start w:val="1"/>
      <w:numFmt w:val="decimal"/>
      <w:lvlText w:val="%6."/>
      <w:lvlJc w:val="left"/>
      <w:pPr>
        <w:tabs>
          <w:tab w:val="num" w:pos="4320"/>
        </w:tabs>
        <w:ind w:left="4320" w:hanging="360"/>
      </w:pPr>
    </w:lvl>
    <w:lvl w:ilvl="6" w:tplc="1DF49826" w:tentative="1">
      <w:start w:val="1"/>
      <w:numFmt w:val="decimal"/>
      <w:lvlText w:val="%7."/>
      <w:lvlJc w:val="left"/>
      <w:pPr>
        <w:tabs>
          <w:tab w:val="num" w:pos="5040"/>
        </w:tabs>
        <w:ind w:left="5040" w:hanging="360"/>
      </w:pPr>
    </w:lvl>
    <w:lvl w:ilvl="7" w:tplc="8D1E6190" w:tentative="1">
      <w:start w:val="1"/>
      <w:numFmt w:val="decimal"/>
      <w:lvlText w:val="%8."/>
      <w:lvlJc w:val="left"/>
      <w:pPr>
        <w:tabs>
          <w:tab w:val="num" w:pos="5760"/>
        </w:tabs>
        <w:ind w:left="5760" w:hanging="360"/>
      </w:pPr>
    </w:lvl>
    <w:lvl w:ilvl="8" w:tplc="6D0850F6" w:tentative="1">
      <w:start w:val="1"/>
      <w:numFmt w:val="decimal"/>
      <w:lvlText w:val="%9."/>
      <w:lvlJc w:val="left"/>
      <w:pPr>
        <w:tabs>
          <w:tab w:val="num" w:pos="6480"/>
        </w:tabs>
        <w:ind w:left="6480" w:hanging="360"/>
      </w:pPr>
    </w:lvl>
  </w:abstractNum>
  <w:abstractNum w:abstractNumId="1" w15:restartNumberingAfterBreak="0">
    <w:nsid w:val="06AB76ED"/>
    <w:multiLevelType w:val="hybridMultilevel"/>
    <w:tmpl w:val="1C4AB84C"/>
    <w:lvl w:ilvl="0" w:tplc="C136B628">
      <w:start w:val="1"/>
      <w:numFmt w:val="decimal"/>
      <w:lvlText w:val="%1."/>
      <w:lvlJc w:val="left"/>
      <w:pPr>
        <w:ind w:left="1353" w:hanging="360"/>
      </w:pPr>
      <w:rPr>
        <w:sz w:val="22"/>
        <w:szCs w:val="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09006FDF"/>
    <w:multiLevelType w:val="hybridMultilevel"/>
    <w:tmpl w:val="4E4C0B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D907EF"/>
    <w:multiLevelType w:val="hybridMultilevel"/>
    <w:tmpl w:val="145A372E"/>
    <w:lvl w:ilvl="0" w:tplc="6DC6C46C">
      <w:start w:val="1"/>
      <w:numFmt w:val="bullet"/>
      <w:lvlText w:val="•"/>
      <w:lvlJc w:val="left"/>
      <w:pPr>
        <w:tabs>
          <w:tab w:val="num" w:pos="720"/>
        </w:tabs>
        <w:ind w:left="720" w:hanging="360"/>
      </w:pPr>
      <w:rPr>
        <w:rFonts w:ascii="Arial" w:hAnsi="Arial" w:hint="default"/>
      </w:rPr>
    </w:lvl>
    <w:lvl w:ilvl="1" w:tplc="DAF8E95E" w:tentative="1">
      <w:start w:val="1"/>
      <w:numFmt w:val="bullet"/>
      <w:lvlText w:val="•"/>
      <w:lvlJc w:val="left"/>
      <w:pPr>
        <w:tabs>
          <w:tab w:val="num" w:pos="1440"/>
        </w:tabs>
        <w:ind w:left="1440" w:hanging="360"/>
      </w:pPr>
      <w:rPr>
        <w:rFonts w:ascii="Arial" w:hAnsi="Arial" w:hint="default"/>
      </w:rPr>
    </w:lvl>
    <w:lvl w:ilvl="2" w:tplc="4C8E4BD0" w:tentative="1">
      <w:start w:val="1"/>
      <w:numFmt w:val="bullet"/>
      <w:lvlText w:val="•"/>
      <w:lvlJc w:val="left"/>
      <w:pPr>
        <w:tabs>
          <w:tab w:val="num" w:pos="2160"/>
        </w:tabs>
        <w:ind w:left="2160" w:hanging="360"/>
      </w:pPr>
      <w:rPr>
        <w:rFonts w:ascii="Arial" w:hAnsi="Arial" w:hint="default"/>
      </w:rPr>
    </w:lvl>
    <w:lvl w:ilvl="3" w:tplc="EF8A322C" w:tentative="1">
      <w:start w:val="1"/>
      <w:numFmt w:val="bullet"/>
      <w:lvlText w:val="•"/>
      <w:lvlJc w:val="left"/>
      <w:pPr>
        <w:tabs>
          <w:tab w:val="num" w:pos="2880"/>
        </w:tabs>
        <w:ind w:left="2880" w:hanging="360"/>
      </w:pPr>
      <w:rPr>
        <w:rFonts w:ascii="Arial" w:hAnsi="Arial" w:hint="default"/>
      </w:rPr>
    </w:lvl>
    <w:lvl w:ilvl="4" w:tplc="2416D824" w:tentative="1">
      <w:start w:val="1"/>
      <w:numFmt w:val="bullet"/>
      <w:lvlText w:val="•"/>
      <w:lvlJc w:val="left"/>
      <w:pPr>
        <w:tabs>
          <w:tab w:val="num" w:pos="3600"/>
        </w:tabs>
        <w:ind w:left="3600" w:hanging="360"/>
      </w:pPr>
      <w:rPr>
        <w:rFonts w:ascii="Arial" w:hAnsi="Arial" w:hint="default"/>
      </w:rPr>
    </w:lvl>
    <w:lvl w:ilvl="5" w:tplc="788C33D4" w:tentative="1">
      <w:start w:val="1"/>
      <w:numFmt w:val="bullet"/>
      <w:lvlText w:val="•"/>
      <w:lvlJc w:val="left"/>
      <w:pPr>
        <w:tabs>
          <w:tab w:val="num" w:pos="4320"/>
        </w:tabs>
        <w:ind w:left="4320" w:hanging="360"/>
      </w:pPr>
      <w:rPr>
        <w:rFonts w:ascii="Arial" w:hAnsi="Arial" w:hint="default"/>
      </w:rPr>
    </w:lvl>
    <w:lvl w:ilvl="6" w:tplc="DBDC0638" w:tentative="1">
      <w:start w:val="1"/>
      <w:numFmt w:val="bullet"/>
      <w:lvlText w:val="•"/>
      <w:lvlJc w:val="left"/>
      <w:pPr>
        <w:tabs>
          <w:tab w:val="num" w:pos="5040"/>
        </w:tabs>
        <w:ind w:left="5040" w:hanging="360"/>
      </w:pPr>
      <w:rPr>
        <w:rFonts w:ascii="Arial" w:hAnsi="Arial" w:hint="default"/>
      </w:rPr>
    </w:lvl>
    <w:lvl w:ilvl="7" w:tplc="E1FE5E88" w:tentative="1">
      <w:start w:val="1"/>
      <w:numFmt w:val="bullet"/>
      <w:lvlText w:val="•"/>
      <w:lvlJc w:val="left"/>
      <w:pPr>
        <w:tabs>
          <w:tab w:val="num" w:pos="5760"/>
        </w:tabs>
        <w:ind w:left="5760" w:hanging="360"/>
      </w:pPr>
      <w:rPr>
        <w:rFonts w:ascii="Arial" w:hAnsi="Arial" w:hint="default"/>
      </w:rPr>
    </w:lvl>
    <w:lvl w:ilvl="8" w:tplc="0EA4E6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C017B6"/>
    <w:multiLevelType w:val="hybridMultilevel"/>
    <w:tmpl w:val="A93A88FE"/>
    <w:lvl w:ilvl="0" w:tplc="0212AAD0">
      <w:start w:val="1"/>
      <w:numFmt w:val="bullet"/>
      <w:lvlText w:val="•"/>
      <w:lvlJc w:val="left"/>
      <w:pPr>
        <w:tabs>
          <w:tab w:val="num" w:pos="720"/>
        </w:tabs>
        <w:ind w:left="720" w:hanging="360"/>
      </w:pPr>
      <w:rPr>
        <w:rFonts w:ascii="Arial" w:hAnsi="Arial" w:hint="default"/>
      </w:rPr>
    </w:lvl>
    <w:lvl w:ilvl="1" w:tplc="5A9A47AE" w:tentative="1">
      <w:start w:val="1"/>
      <w:numFmt w:val="bullet"/>
      <w:lvlText w:val="•"/>
      <w:lvlJc w:val="left"/>
      <w:pPr>
        <w:tabs>
          <w:tab w:val="num" w:pos="1440"/>
        </w:tabs>
        <w:ind w:left="1440" w:hanging="360"/>
      </w:pPr>
      <w:rPr>
        <w:rFonts w:ascii="Arial" w:hAnsi="Arial" w:hint="default"/>
      </w:rPr>
    </w:lvl>
    <w:lvl w:ilvl="2" w:tplc="31A25AA4" w:tentative="1">
      <w:start w:val="1"/>
      <w:numFmt w:val="bullet"/>
      <w:lvlText w:val="•"/>
      <w:lvlJc w:val="left"/>
      <w:pPr>
        <w:tabs>
          <w:tab w:val="num" w:pos="2160"/>
        </w:tabs>
        <w:ind w:left="2160" w:hanging="360"/>
      </w:pPr>
      <w:rPr>
        <w:rFonts w:ascii="Arial" w:hAnsi="Arial" w:hint="default"/>
      </w:rPr>
    </w:lvl>
    <w:lvl w:ilvl="3" w:tplc="E17A85FA" w:tentative="1">
      <w:start w:val="1"/>
      <w:numFmt w:val="bullet"/>
      <w:lvlText w:val="•"/>
      <w:lvlJc w:val="left"/>
      <w:pPr>
        <w:tabs>
          <w:tab w:val="num" w:pos="2880"/>
        </w:tabs>
        <w:ind w:left="2880" w:hanging="360"/>
      </w:pPr>
      <w:rPr>
        <w:rFonts w:ascii="Arial" w:hAnsi="Arial" w:hint="default"/>
      </w:rPr>
    </w:lvl>
    <w:lvl w:ilvl="4" w:tplc="34E8F78E" w:tentative="1">
      <w:start w:val="1"/>
      <w:numFmt w:val="bullet"/>
      <w:lvlText w:val="•"/>
      <w:lvlJc w:val="left"/>
      <w:pPr>
        <w:tabs>
          <w:tab w:val="num" w:pos="3600"/>
        </w:tabs>
        <w:ind w:left="3600" w:hanging="360"/>
      </w:pPr>
      <w:rPr>
        <w:rFonts w:ascii="Arial" w:hAnsi="Arial" w:hint="default"/>
      </w:rPr>
    </w:lvl>
    <w:lvl w:ilvl="5" w:tplc="AB1AAE28" w:tentative="1">
      <w:start w:val="1"/>
      <w:numFmt w:val="bullet"/>
      <w:lvlText w:val="•"/>
      <w:lvlJc w:val="left"/>
      <w:pPr>
        <w:tabs>
          <w:tab w:val="num" w:pos="4320"/>
        </w:tabs>
        <w:ind w:left="4320" w:hanging="360"/>
      </w:pPr>
      <w:rPr>
        <w:rFonts w:ascii="Arial" w:hAnsi="Arial" w:hint="default"/>
      </w:rPr>
    </w:lvl>
    <w:lvl w:ilvl="6" w:tplc="E2624400" w:tentative="1">
      <w:start w:val="1"/>
      <w:numFmt w:val="bullet"/>
      <w:lvlText w:val="•"/>
      <w:lvlJc w:val="left"/>
      <w:pPr>
        <w:tabs>
          <w:tab w:val="num" w:pos="5040"/>
        </w:tabs>
        <w:ind w:left="5040" w:hanging="360"/>
      </w:pPr>
      <w:rPr>
        <w:rFonts w:ascii="Arial" w:hAnsi="Arial" w:hint="default"/>
      </w:rPr>
    </w:lvl>
    <w:lvl w:ilvl="7" w:tplc="2EC804C2" w:tentative="1">
      <w:start w:val="1"/>
      <w:numFmt w:val="bullet"/>
      <w:lvlText w:val="•"/>
      <w:lvlJc w:val="left"/>
      <w:pPr>
        <w:tabs>
          <w:tab w:val="num" w:pos="5760"/>
        </w:tabs>
        <w:ind w:left="5760" w:hanging="360"/>
      </w:pPr>
      <w:rPr>
        <w:rFonts w:ascii="Arial" w:hAnsi="Arial" w:hint="default"/>
      </w:rPr>
    </w:lvl>
    <w:lvl w:ilvl="8" w:tplc="C978BE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2856B6"/>
    <w:multiLevelType w:val="hybridMultilevel"/>
    <w:tmpl w:val="8F787612"/>
    <w:lvl w:ilvl="0" w:tplc="2BF84B3C">
      <w:start w:val="1"/>
      <w:numFmt w:val="bullet"/>
      <w:lvlText w:val="•"/>
      <w:lvlJc w:val="left"/>
      <w:pPr>
        <w:tabs>
          <w:tab w:val="num" w:pos="720"/>
        </w:tabs>
        <w:ind w:left="720" w:hanging="360"/>
      </w:pPr>
      <w:rPr>
        <w:rFonts w:ascii="Arial" w:hAnsi="Arial" w:hint="default"/>
      </w:rPr>
    </w:lvl>
    <w:lvl w:ilvl="1" w:tplc="98B84F8C" w:tentative="1">
      <w:start w:val="1"/>
      <w:numFmt w:val="bullet"/>
      <w:lvlText w:val="•"/>
      <w:lvlJc w:val="left"/>
      <w:pPr>
        <w:tabs>
          <w:tab w:val="num" w:pos="1440"/>
        </w:tabs>
        <w:ind w:left="1440" w:hanging="360"/>
      </w:pPr>
      <w:rPr>
        <w:rFonts w:ascii="Arial" w:hAnsi="Arial" w:hint="default"/>
      </w:rPr>
    </w:lvl>
    <w:lvl w:ilvl="2" w:tplc="216E04B0" w:tentative="1">
      <w:start w:val="1"/>
      <w:numFmt w:val="bullet"/>
      <w:lvlText w:val="•"/>
      <w:lvlJc w:val="left"/>
      <w:pPr>
        <w:tabs>
          <w:tab w:val="num" w:pos="2160"/>
        </w:tabs>
        <w:ind w:left="2160" w:hanging="360"/>
      </w:pPr>
      <w:rPr>
        <w:rFonts w:ascii="Arial" w:hAnsi="Arial" w:hint="default"/>
      </w:rPr>
    </w:lvl>
    <w:lvl w:ilvl="3" w:tplc="47D42158" w:tentative="1">
      <w:start w:val="1"/>
      <w:numFmt w:val="bullet"/>
      <w:lvlText w:val="•"/>
      <w:lvlJc w:val="left"/>
      <w:pPr>
        <w:tabs>
          <w:tab w:val="num" w:pos="2880"/>
        </w:tabs>
        <w:ind w:left="2880" w:hanging="360"/>
      </w:pPr>
      <w:rPr>
        <w:rFonts w:ascii="Arial" w:hAnsi="Arial" w:hint="default"/>
      </w:rPr>
    </w:lvl>
    <w:lvl w:ilvl="4" w:tplc="95FC530A" w:tentative="1">
      <w:start w:val="1"/>
      <w:numFmt w:val="bullet"/>
      <w:lvlText w:val="•"/>
      <w:lvlJc w:val="left"/>
      <w:pPr>
        <w:tabs>
          <w:tab w:val="num" w:pos="3600"/>
        </w:tabs>
        <w:ind w:left="3600" w:hanging="360"/>
      </w:pPr>
      <w:rPr>
        <w:rFonts w:ascii="Arial" w:hAnsi="Arial" w:hint="default"/>
      </w:rPr>
    </w:lvl>
    <w:lvl w:ilvl="5" w:tplc="FC04B5B0" w:tentative="1">
      <w:start w:val="1"/>
      <w:numFmt w:val="bullet"/>
      <w:lvlText w:val="•"/>
      <w:lvlJc w:val="left"/>
      <w:pPr>
        <w:tabs>
          <w:tab w:val="num" w:pos="4320"/>
        </w:tabs>
        <w:ind w:left="4320" w:hanging="360"/>
      </w:pPr>
      <w:rPr>
        <w:rFonts w:ascii="Arial" w:hAnsi="Arial" w:hint="default"/>
      </w:rPr>
    </w:lvl>
    <w:lvl w:ilvl="6" w:tplc="96547B0E" w:tentative="1">
      <w:start w:val="1"/>
      <w:numFmt w:val="bullet"/>
      <w:lvlText w:val="•"/>
      <w:lvlJc w:val="left"/>
      <w:pPr>
        <w:tabs>
          <w:tab w:val="num" w:pos="5040"/>
        </w:tabs>
        <w:ind w:left="5040" w:hanging="360"/>
      </w:pPr>
      <w:rPr>
        <w:rFonts w:ascii="Arial" w:hAnsi="Arial" w:hint="default"/>
      </w:rPr>
    </w:lvl>
    <w:lvl w:ilvl="7" w:tplc="49C22342" w:tentative="1">
      <w:start w:val="1"/>
      <w:numFmt w:val="bullet"/>
      <w:lvlText w:val="•"/>
      <w:lvlJc w:val="left"/>
      <w:pPr>
        <w:tabs>
          <w:tab w:val="num" w:pos="5760"/>
        </w:tabs>
        <w:ind w:left="5760" w:hanging="360"/>
      </w:pPr>
      <w:rPr>
        <w:rFonts w:ascii="Arial" w:hAnsi="Arial" w:hint="default"/>
      </w:rPr>
    </w:lvl>
    <w:lvl w:ilvl="8" w:tplc="019E72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A07B5E"/>
    <w:multiLevelType w:val="hybridMultilevel"/>
    <w:tmpl w:val="4DA08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F0F74"/>
    <w:multiLevelType w:val="hybridMultilevel"/>
    <w:tmpl w:val="37AE9F3A"/>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6C0F35"/>
    <w:multiLevelType w:val="hybridMultilevel"/>
    <w:tmpl w:val="31EA4550"/>
    <w:lvl w:ilvl="0" w:tplc="6C08FD08">
      <w:start w:val="1"/>
      <w:numFmt w:val="decimal"/>
      <w:lvlText w:val="%1."/>
      <w:lvlJc w:val="left"/>
      <w:pPr>
        <w:tabs>
          <w:tab w:val="num" w:pos="720"/>
        </w:tabs>
        <w:ind w:left="720" w:hanging="360"/>
      </w:pPr>
    </w:lvl>
    <w:lvl w:ilvl="1" w:tplc="B22CD118" w:tentative="1">
      <w:start w:val="1"/>
      <w:numFmt w:val="decimal"/>
      <w:lvlText w:val="%2."/>
      <w:lvlJc w:val="left"/>
      <w:pPr>
        <w:tabs>
          <w:tab w:val="num" w:pos="1440"/>
        </w:tabs>
        <w:ind w:left="1440" w:hanging="360"/>
      </w:pPr>
    </w:lvl>
    <w:lvl w:ilvl="2" w:tplc="2BCEF388" w:tentative="1">
      <w:start w:val="1"/>
      <w:numFmt w:val="decimal"/>
      <w:lvlText w:val="%3."/>
      <w:lvlJc w:val="left"/>
      <w:pPr>
        <w:tabs>
          <w:tab w:val="num" w:pos="2160"/>
        </w:tabs>
        <w:ind w:left="2160" w:hanging="360"/>
      </w:pPr>
    </w:lvl>
    <w:lvl w:ilvl="3" w:tplc="492C6ED0" w:tentative="1">
      <w:start w:val="1"/>
      <w:numFmt w:val="decimal"/>
      <w:lvlText w:val="%4."/>
      <w:lvlJc w:val="left"/>
      <w:pPr>
        <w:tabs>
          <w:tab w:val="num" w:pos="2880"/>
        </w:tabs>
        <w:ind w:left="2880" w:hanging="360"/>
      </w:pPr>
    </w:lvl>
    <w:lvl w:ilvl="4" w:tplc="BF3AA834" w:tentative="1">
      <w:start w:val="1"/>
      <w:numFmt w:val="decimal"/>
      <w:lvlText w:val="%5."/>
      <w:lvlJc w:val="left"/>
      <w:pPr>
        <w:tabs>
          <w:tab w:val="num" w:pos="3600"/>
        </w:tabs>
        <w:ind w:left="3600" w:hanging="360"/>
      </w:pPr>
    </w:lvl>
    <w:lvl w:ilvl="5" w:tplc="48900D82" w:tentative="1">
      <w:start w:val="1"/>
      <w:numFmt w:val="decimal"/>
      <w:lvlText w:val="%6."/>
      <w:lvlJc w:val="left"/>
      <w:pPr>
        <w:tabs>
          <w:tab w:val="num" w:pos="4320"/>
        </w:tabs>
        <w:ind w:left="4320" w:hanging="360"/>
      </w:pPr>
    </w:lvl>
    <w:lvl w:ilvl="6" w:tplc="8D30F326" w:tentative="1">
      <w:start w:val="1"/>
      <w:numFmt w:val="decimal"/>
      <w:lvlText w:val="%7."/>
      <w:lvlJc w:val="left"/>
      <w:pPr>
        <w:tabs>
          <w:tab w:val="num" w:pos="5040"/>
        </w:tabs>
        <w:ind w:left="5040" w:hanging="360"/>
      </w:pPr>
    </w:lvl>
    <w:lvl w:ilvl="7" w:tplc="7ABAB30E" w:tentative="1">
      <w:start w:val="1"/>
      <w:numFmt w:val="decimal"/>
      <w:lvlText w:val="%8."/>
      <w:lvlJc w:val="left"/>
      <w:pPr>
        <w:tabs>
          <w:tab w:val="num" w:pos="5760"/>
        </w:tabs>
        <w:ind w:left="5760" w:hanging="360"/>
      </w:pPr>
    </w:lvl>
    <w:lvl w:ilvl="8" w:tplc="C9D46A2E" w:tentative="1">
      <w:start w:val="1"/>
      <w:numFmt w:val="decimal"/>
      <w:lvlText w:val="%9."/>
      <w:lvlJc w:val="left"/>
      <w:pPr>
        <w:tabs>
          <w:tab w:val="num" w:pos="6480"/>
        </w:tabs>
        <w:ind w:left="6480" w:hanging="360"/>
      </w:pPr>
    </w:lvl>
  </w:abstractNum>
  <w:abstractNum w:abstractNumId="10" w15:restartNumberingAfterBreak="0">
    <w:nsid w:val="3CB8235F"/>
    <w:multiLevelType w:val="hybridMultilevel"/>
    <w:tmpl w:val="6F6273B4"/>
    <w:lvl w:ilvl="0" w:tplc="45949A9E">
      <w:start w:val="1"/>
      <w:numFmt w:val="bullet"/>
      <w:lvlText w:val="•"/>
      <w:lvlJc w:val="left"/>
      <w:pPr>
        <w:tabs>
          <w:tab w:val="num" w:pos="720"/>
        </w:tabs>
        <w:ind w:left="720" w:hanging="360"/>
      </w:pPr>
      <w:rPr>
        <w:rFonts w:ascii="Arial" w:hAnsi="Arial" w:hint="default"/>
      </w:rPr>
    </w:lvl>
    <w:lvl w:ilvl="1" w:tplc="23364FEC" w:tentative="1">
      <w:start w:val="1"/>
      <w:numFmt w:val="bullet"/>
      <w:lvlText w:val="•"/>
      <w:lvlJc w:val="left"/>
      <w:pPr>
        <w:tabs>
          <w:tab w:val="num" w:pos="1440"/>
        </w:tabs>
        <w:ind w:left="1440" w:hanging="360"/>
      </w:pPr>
      <w:rPr>
        <w:rFonts w:ascii="Arial" w:hAnsi="Arial" w:hint="default"/>
      </w:rPr>
    </w:lvl>
    <w:lvl w:ilvl="2" w:tplc="7C344EB0" w:tentative="1">
      <w:start w:val="1"/>
      <w:numFmt w:val="bullet"/>
      <w:lvlText w:val="•"/>
      <w:lvlJc w:val="left"/>
      <w:pPr>
        <w:tabs>
          <w:tab w:val="num" w:pos="2160"/>
        </w:tabs>
        <w:ind w:left="2160" w:hanging="360"/>
      </w:pPr>
      <w:rPr>
        <w:rFonts w:ascii="Arial" w:hAnsi="Arial" w:hint="default"/>
      </w:rPr>
    </w:lvl>
    <w:lvl w:ilvl="3" w:tplc="2E1679DE" w:tentative="1">
      <w:start w:val="1"/>
      <w:numFmt w:val="bullet"/>
      <w:lvlText w:val="•"/>
      <w:lvlJc w:val="left"/>
      <w:pPr>
        <w:tabs>
          <w:tab w:val="num" w:pos="2880"/>
        </w:tabs>
        <w:ind w:left="2880" w:hanging="360"/>
      </w:pPr>
      <w:rPr>
        <w:rFonts w:ascii="Arial" w:hAnsi="Arial" w:hint="default"/>
      </w:rPr>
    </w:lvl>
    <w:lvl w:ilvl="4" w:tplc="D4EAC296" w:tentative="1">
      <w:start w:val="1"/>
      <w:numFmt w:val="bullet"/>
      <w:lvlText w:val="•"/>
      <w:lvlJc w:val="left"/>
      <w:pPr>
        <w:tabs>
          <w:tab w:val="num" w:pos="3600"/>
        </w:tabs>
        <w:ind w:left="3600" w:hanging="360"/>
      </w:pPr>
      <w:rPr>
        <w:rFonts w:ascii="Arial" w:hAnsi="Arial" w:hint="default"/>
      </w:rPr>
    </w:lvl>
    <w:lvl w:ilvl="5" w:tplc="9E90A226" w:tentative="1">
      <w:start w:val="1"/>
      <w:numFmt w:val="bullet"/>
      <w:lvlText w:val="•"/>
      <w:lvlJc w:val="left"/>
      <w:pPr>
        <w:tabs>
          <w:tab w:val="num" w:pos="4320"/>
        </w:tabs>
        <w:ind w:left="4320" w:hanging="360"/>
      </w:pPr>
      <w:rPr>
        <w:rFonts w:ascii="Arial" w:hAnsi="Arial" w:hint="default"/>
      </w:rPr>
    </w:lvl>
    <w:lvl w:ilvl="6" w:tplc="3EF0E406" w:tentative="1">
      <w:start w:val="1"/>
      <w:numFmt w:val="bullet"/>
      <w:lvlText w:val="•"/>
      <w:lvlJc w:val="left"/>
      <w:pPr>
        <w:tabs>
          <w:tab w:val="num" w:pos="5040"/>
        </w:tabs>
        <w:ind w:left="5040" w:hanging="360"/>
      </w:pPr>
      <w:rPr>
        <w:rFonts w:ascii="Arial" w:hAnsi="Arial" w:hint="default"/>
      </w:rPr>
    </w:lvl>
    <w:lvl w:ilvl="7" w:tplc="71BC9AE4" w:tentative="1">
      <w:start w:val="1"/>
      <w:numFmt w:val="bullet"/>
      <w:lvlText w:val="•"/>
      <w:lvlJc w:val="left"/>
      <w:pPr>
        <w:tabs>
          <w:tab w:val="num" w:pos="5760"/>
        </w:tabs>
        <w:ind w:left="5760" w:hanging="360"/>
      </w:pPr>
      <w:rPr>
        <w:rFonts w:ascii="Arial" w:hAnsi="Arial" w:hint="default"/>
      </w:rPr>
    </w:lvl>
    <w:lvl w:ilvl="8" w:tplc="84344C5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E764E6"/>
    <w:multiLevelType w:val="hybridMultilevel"/>
    <w:tmpl w:val="E49E27FE"/>
    <w:lvl w:ilvl="0" w:tplc="2D58D57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375DEF"/>
    <w:multiLevelType w:val="hybridMultilevel"/>
    <w:tmpl w:val="BCDCD560"/>
    <w:lvl w:ilvl="0" w:tplc="4134FAE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447D24B7"/>
    <w:multiLevelType w:val="hybridMultilevel"/>
    <w:tmpl w:val="7376D932"/>
    <w:lvl w:ilvl="0" w:tplc="ED0A21B4">
      <w:start w:val="1"/>
      <w:numFmt w:val="bullet"/>
      <w:lvlText w:val="•"/>
      <w:lvlJc w:val="left"/>
      <w:pPr>
        <w:tabs>
          <w:tab w:val="num" w:pos="720"/>
        </w:tabs>
        <w:ind w:left="720" w:hanging="360"/>
      </w:pPr>
      <w:rPr>
        <w:rFonts w:ascii="Arial" w:hAnsi="Arial" w:hint="default"/>
      </w:rPr>
    </w:lvl>
    <w:lvl w:ilvl="1" w:tplc="3ABE1EE4" w:tentative="1">
      <w:start w:val="1"/>
      <w:numFmt w:val="bullet"/>
      <w:lvlText w:val="•"/>
      <w:lvlJc w:val="left"/>
      <w:pPr>
        <w:tabs>
          <w:tab w:val="num" w:pos="1440"/>
        </w:tabs>
        <w:ind w:left="1440" w:hanging="360"/>
      </w:pPr>
      <w:rPr>
        <w:rFonts w:ascii="Arial" w:hAnsi="Arial" w:hint="default"/>
      </w:rPr>
    </w:lvl>
    <w:lvl w:ilvl="2" w:tplc="8362C80A" w:tentative="1">
      <w:start w:val="1"/>
      <w:numFmt w:val="bullet"/>
      <w:lvlText w:val="•"/>
      <w:lvlJc w:val="left"/>
      <w:pPr>
        <w:tabs>
          <w:tab w:val="num" w:pos="2160"/>
        </w:tabs>
        <w:ind w:left="2160" w:hanging="360"/>
      </w:pPr>
      <w:rPr>
        <w:rFonts w:ascii="Arial" w:hAnsi="Arial" w:hint="default"/>
      </w:rPr>
    </w:lvl>
    <w:lvl w:ilvl="3" w:tplc="CA62A932" w:tentative="1">
      <w:start w:val="1"/>
      <w:numFmt w:val="bullet"/>
      <w:lvlText w:val="•"/>
      <w:lvlJc w:val="left"/>
      <w:pPr>
        <w:tabs>
          <w:tab w:val="num" w:pos="2880"/>
        </w:tabs>
        <w:ind w:left="2880" w:hanging="360"/>
      </w:pPr>
      <w:rPr>
        <w:rFonts w:ascii="Arial" w:hAnsi="Arial" w:hint="default"/>
      </w:rPr>
    </w:lvl>
    <w:lvl w:ilvl="4" w:tplc="6632008A" w:tentative="1">
      <w:start w:val="1"/>
      <w:numFmt w:val="bullet"/>
      <w:lvlText w:val="•"/>
      <w:lvlJc w:val="left"/>
      <w:pPr>
        <w:tabs>
          <w:tab w:val="num" w:pos="3600"/>
        </w:tabs>
        <w:ind w:left="3600" w:hanging="360"/>
      </w:pPr>
      <w:rPr>
        <w:rFonts w:ascii="Arial" w:hAnsi="Arial" w:hint="default"/>
      </w:rPr>
    </w:lvl>
    <w:lvl w:ilvl="5" w:tplc="EAD6913C" w:tentative="1">
      <w:start w:val="1"/>
      <w:numFmt w:val="bullet"/>
      <w:lvlText w:val="•"/>
      <w:lvlJc w:val="left"/>
      <w:pPr>
        <w:tabs>
          <w:tab w:val="num" w:pos="4320"/>
        </w:tabs>
        <w:ind w:left="4320" w:hanging="360"/>
      </w:pPr>
      <w:rPr>
        <w:rFonts w:ascii="Arial" w:hAnsi="Arial" w:hint="default"/>
      </w:rPr>
    </w:lvl>
    <w:lvl w:ilvl="6" w:tplc="30BE608A" w:tentative="1">
      <w:start w:val="1"/>
      <w:numFmt w:val="bullet"/>
      <w:lvlText w:val="•"/>
      <w:lvlJc w:val="left"/>
      <w:pPr>
        <w:tabs>
          <w:tab w:val="num" w:pos="5040"/>
        </w:tabs>
        <w:ind w:left="5040" w:hanging="360"/>
      </w:pPr>
      <w:rPr>
        <w:rFonts w:ascii="Arial" w:hAnsi="Arial" w:hint="default"/>
      </w:rPr>
    </w:lvl>
    <w:lvl w:ilvl="7" w:tplc="FB662050" w:tentative="1">
      <w:start w:val="1"/>
      <w:numFmt w:val="bullet"/>
      <w:lvlText w:val="•"/>
      <w:lvlJc w:val="left"/>
      <w:pPr>
        <w:tabs>
          <w:tab w:val="num" w:pos="5760"/>
        </w:tabs>
        <w:ind w:left="5760" w:hanging="360"/>
      </w:pPr>
      <w:rPr>
        <w:rFonts w:ascii="Arial" w:hAnsi="Arial" w:hint="default"/>
      </w:rPr>
    </w:lvl>
    <w:lvl w:ilvl="8" w:tplc="0FEAEA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2271A4"/>
    <w:multiLevelType w:val="hybridMultilevel"/>
    <w:tmpl w:val="DC6E06A0"/>
    <w:lvl w:ilvl="0" w:tplc="678E1D00">
      <w:start w:val="1"/>
      <w:numFmt w:val="bullet"/>
      <w:lvlText w:val="•"/>
      <w:lvlJc w:val="left"/>
      <w:pPr>
        <w:tabs>
          <w:tab w:val="num" w:pos="720"/>
        </w:tabs>
        <w:ind w:left="720" w:hanging="360"/>
      </w:pPr>
      <w:rPr>
        <w:rFonts w:ascii="Arial" w:hAnsi="Arial" w:hint="default"/>
      </w:rPr>
    </w:lvl>
    <w:lvl w:ilvl="1" w:tplc="134E00C0" w:tentative="1">
      <w:start w:val="1"/>
      <w:numFmt w:val="bullet"/>
      <w:lvlText w:val="•"/>
      <w:lvlJc w:val="left"/>
      <w:pPr>
        <w:tabs>
          <w:tab w:val="num" w:pos="1440"/>
        </w:tabs>
        <w:ind w:left="1440" w:hanging="360"/>
      </w:pPr>
      <w:rPr>
        <w:rFonts w:ascii="Arial" w:hAnsi="Arial" w:hint="default"/>
      </w:rPr>
    </w:lvl>
    <w:lvl w:ilvl="2" w:tplc="26829792" w:tentative="1">
      <w:start w:val="1"/>
      <w:numFmt w:val="bullet"/>
      <w:lvlText w:val="•"/>
      <w:lvlJc w:val="left"/>
      <w:pPr>
        <w:tabs>
          <w:tab w:val="num" w:pos="2160"/>
        </w:tabs>
        <w:ind w:left="2160" w:hanging="360"/>
      </w:pPr>
      <w:rPr>
        <w:rFonts w:ascii="Arial" w:hAnsi="Arial" w:hint="default"/>
      </w:rPr>
    </w:lvl>
    <w:lvl w:ilvl="3" w:tplc="2C4CB058" w:tentative="1">
      <w:start w:val="1"/>
      <w:numFmt w:val="bullet"/>
      <w:lvlText w:val="•"/>
      <w:lvlJc w:val="left"/>
      <w:pPr>
        <w:tabs>
          <w:tab w:val="num" w:pos="2880"/>
        </w:tabs>
        <w:ind w:left="2880" w:hanging="360"/>
      </w:pPr>
      <w:rPr>
        <w:rFonts w:ascii="Arial" w:hAnsi="Arial" w:hint="default"/>
      </w:rPr>
    </w:lvl>
    <w:lvl w:ilvl="4" w:tplc="BE766F06" w:tentative="1">
      <w:start w:val="1"/>
      <w:numFmt w:val="bullet"/>
      <w:lvlText w:val="•"/>
      <w:lvlJc w:val="left"/>
      <w:pPr>
        <w:tabs>
          <w:tab w:val="num" w:pos="3600"/>
        </w:tabs>
        <w:ind w:left="3600" w:hanging="360"/>
      </w:pPr>
      <w:rPr>
        <w:rFonts w:ascii="Arial" w:hAnsi="Arial" w:hint="default"/>
      </w:rPr>
    </w:lvl>
    <w:lvl w:ilvl="5" w:tplc="DA1E73D2" w:tentative="1">
      <w:start w:val="1"/>
      <w:numFmt w:val="bullet"/>
      <w:lvlText w:val="•"/>
      <w:lvlJc w:val="left"/>
      <w:pPr>
        <w:tabs>
          <w:tab w:val="num" w:pos="4320"/>
        </w:tabs>
        <w:ind w:left="4320" w:hanging="360"/>
      </w:pPr>
      <w:rPr>
        <w:rFonts w:ascii="Arial" w:hAnsi="Arial" w:hint="default"/>
      </w:rPr>
    </w:lvl>
    <w:lvl w:ilvl="6" w:tplc="ABC8A9B6" w:tentative="1">
      <w:start w:val="1"/>
      <w:numFmt w:val="bullet"/>
      <w:lvlText w:val="•"/>
      <w:lvlJc w:val="left"/>
      <w:pPr>
        <w:tabs>
          <w:tab w:val="num" w:pos="5040"/>
        </w:tabs>
        <w:ind w:left="5040" w:hanging="360"/>
      </w:pPr>
      <w:rPr>
        <w:rFonts w:ascii="Arial" w:hAnsi="Arial" w:hint="default"/>
      </w:rPr>
    </w:lvl>
    <w:lvl w:ilvl="7" w:tplc="3A96D6BC" w:tentative="1">
      <w:start w:val="1"/>
      <w:numFmt w:val="bullet"/>
      <w:lvlText w:val="•"/>
      <w:lvlJc w:val="left"/>
      <w:pPr>
        <w:tabs>
          <w:tab w:val="num" w:pos="5760"/>
        </w:tabs>
        <w:ind w:left="5760" w:hanging="360"/>
      </w:pPr>
      <w:rPr>
        <w:rFonts w:ascii="Arial" w:hAnsi="Arial" w:hint="default"/>
      </w:rPr>
    </w:lvl>
    <w:lvl w:ilvl="8" w:tplc="803C11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2B7BAB"/>
    <w:multiLevelType w:val="hybridMultilevel"/>
    <w:tmpl w:val="3668A11A"/>
    <w:lvl w:ilvl="0" w:tplc="CC882EE8">
      <w:start w:val="1"/>
      <w:numFmt w:val="bullet"/>
      <w:lvlText w:val="•"/>
      <w:lvlJc w:val="left"/>
      <w:pPr>
        <w:tabs>
          <w:tab w:val="num" w:pos="720"/>
        </w:tabs>
        <w:ind w:left="720" w:hanging="360"/>
      </w:pPr>
      <w:rPr>
        <w:rFonts w:ascii="Arial" w:hAnsi="Arial" w:hint="default"/>
      </w:rPr>
    </w:lvl>
    <w:lvl w:ilvl="1" w:tplc="BEE288B8" w:tentative="1">
      <w:start w:val="1"/>
      <w:numFmt w:val="bullet"/>
      <w:lvlText w:val="•"/>
      <w:lvlJc w:val="left"/>
      <w:pPr>
        <w:tabs>
          <w:tab w:val="num" w:pos="1440"/>
        </w:tabs>
        <w:ind w:left="1440" w:hanging="360"/>
      </w:pPr>
      <w:rPr>
        <w:rFonts w:ascii="Arial" w:hAnsi="Arial" w:hint="default"/>
      </w:rPr>
    </w:lvl>
    <w:lvl w:ilvl="2" w:tplc="5B7AC522" w:tentative="1">
      <w:start w:val="1"/>
      <w:numFmt w:val="bullet"/>
      <w:lvlText w:val="•"/>
      <w:lvlJc w:val="left"/>
      <w:pPr>
        <w:tabs>
          <w:tab w:val="num" w:pos="2160"/>
        </w:tabs>
        <w:ind w:left="2160" w:hanging="360"/>
      </w:pPr>
      <w:rPr>
        <w:rFonts w:ascii="Arial" w:hAnsi="Arial" w:hint="default"/>
      </w:rPr>
    </w:lvl>
    <w:lvl w:ilvl="3" w:tplc="5F4409A4" w:tentative="1">
      <w:start w:val="1"/>
      <w:numFmt w:val="bullet"/>
      <w:lvlText w:val="•"/>
      <w:lvlJc w:val="left"/>
      <w:pPr>
        <w:tabs>
          <w:tab w:val="num" w:pos="2880"/>
        </w:tabs>
        <w:ind w:left="2880" w:hanging="360"/>
      </w:pPr>
      <w:rPr>
        <w:rFonts w:ascii="Arial" w:hAnsi="Arial" w:hint="default"/>
      </w:rPr>
    </w:lvl>
    <w:lvl w:ilvl="4" w:tplc="5A7E14C8" w:tentative="1">
      <w:start w:val="1"/>
      <w:numFmt w:val="bullet"/>
      <w:lvlText w:val="•"/>
      <w:lvlJc w:val="left"/>
      <w:pPr>
        <w:tabs>
          <w:tab w:val="num" w:pos="3600"/>
        </w:tabs>
        <w:ind w:left="3600" w:hanging="360"/>
      </w:pPr>
      <w:rPr>
        <w:rFonts w:ascii="Arial" w:hAnsi="Arial" w:hint="default"/>
      </w:rPr>
    </w:lvl>
    <w:lvl w:ilvl="5" w:tplc="BF06E352" w:tentative="1">
      <w:start w:val="1"/>
      <w:numFmt w:val="bullet"/>
      <w:lvlText w:val="•"/>
      <w:lvlJc w:val="left"/>
      <w:pPr>
        <w:tabs>
          <w:tab w:val="num" w:pos="4320"/>
        </w:tabs>
        <w:ind w:left="4320" w:hanging="360"/>
      </w:pPr>
      <w:rPr>
        <w:rFonts w:ascii="Arial" w:hAnsi="Arial" w:hint="default"/>
      </w:rPr>
    </w:lvl>
    <w:lvl w:ilvl="6" w:tplc="49103F2A" w:tentative="1">
      <w:start w:val="1"/>
      <w:numFmt w:val="bullet"/>
      <w:lvlText w:val="•"/>
      <w:lvlJc w:val="left"/>
      <w:pPr>
        <w:tabs>
          <w:tab w:val="num" w:pos="5040"/>
        </w:tabs>
        <w:ind w:left="5040" w:hanging="360"/>
      </w:pPr>
      <w:rPr>
        <w:rFonts w:ascii="Arial" w:hAnsi="Arial" w:hint="default"/>
      </w:rPr>
    </w:lvl>
    <w:lvl w:ilvl="7" w:tplc="8DB85886" w:tentative="1">
      <w:start w:val="1"/>
      <w:numFmt w:val="bullet"/>
      <w:lvlText w:val="•"/>
      <w:lvlJc w:val="left"/>
      <w:pPr>
        <w:tabs>
          <w:tab w:val="num" w:pos="5760"/>
        </w:tabs>
        <w:ind w:left="5760" w:hanging="360"/>
      </w:pPr>
      <w:rPr>
        <w:rFonts w:ascii="Arial" w:hAnsi="Arial" w:hint="default"/>
      </w:rPr>
    </w:lvl>
    <w:lvl w:ilvl="8" w:tplc="5F3E3C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85E46C3"/>
    <w:multiLevelType w:val="hybridMultilevel"/>
    <w:tmpl w:val="B9F2F6E0"/>
    <w:lvl w:ilvl="0" w:tplc="A5A6393E">
      <w:start w:val="1"/>
      <w:numFmt w:val="bullet"/>
      <w:lvlText w:val="•"/>
      <w:lvlJc w:val="left"/>
      <w:pPr>
        <w:tabs>
          <w:tab w:val="num" w:pos="720"/>
        </w:tabs>
        <w:ind w:left="720" w:hanging="360"/>
      </w:pPr>
      <w:rPr>
        <w:rFonts w:ascii="Arial" w:hAnsi="Arial" w:hint="default"/>
      </w:rPr>
    </w:lvl>
    <w:lvl w:ilvl="1" w:tplc="60CE2FCE" w:tentative="1">
      <w:start w:val="1"/>
      <w:numFmt w:val="bullet"/>
      <w:lvlText w:val="•"/>
      <w:lvlJc w:val="left"/>
      <w:pPr>
        <w:tabs>
          <w:tab w:val="num" w:pos="1440"/>
        </w:tabs>
        <w:ind w:left="1440" w:hanging="360"/>
      </w:pPr>
      <w:rPr>
        <w:rFonts w:ascii="Arial" w:hAnsi="Arial" w:hint="default"/>
      </w:rPr>
    </w:lvl>
    <w:lvl w:ilvl="2" w:tplc="55007508" w:tentative="1">
      <w:start w:val="1"/>
      <w:numFmt w:val="bullet"/>
      <w:lvlText w:val="•"/>
      <w:lvlJc w:val="left"/>
      <w:pPr>
        <w:tabs>
          <w:tab w:val="num" w:pos="2160"/>
        </w:tabs>
        <w:ind w:left="2160" w:hanging="360"/>
      </w:pPr>
      <w:rPr>
        <w:rFonts w:ascii="Arial" w:hAnsi="Arial" w:hint="default"/>
      </w:rPr>
    </w:lvl>
    <w:lvl w:ilvl="3" w:tplc="16CCFCF2" w:tentative="1">
      <w:start w:val="1"/>
      <w:numFmt w:val="bullet"/>
      <w:lvlText w:val="•"/>
      <w:lvlJc w:val="left"/>
      <w:pPr>
        <w:tabs>
          <w:tab w:val="num" w:pos="2880"/>
        </w:tabs>
        <w:ind w:left="2880" w:hanging="360"/>
      </w:pPr>
      <w:rPr>
        <w:rFonts w:ascii="Arial" w:hAnsi="Arial" w:hint="default"/>
      </w:rPr>
    </w:lvl>
    <w:lvl w:ilvl="4" w:tplc="82B4B508" w:tentative="1">
      <w:start w:val="1"/>
      <w:numFmt w:val="bullet"/>
      <w:lvlText w:val="•"/>
      <w:lvlJc w:val="left"/>
      <w:pPr>
        <w:tabs>
          <w:tab w:val="num" w:pos="3600"/>
        </w:tabs>
        <w:ind w:left="3600" w:hanging="360"/>
      </w:pPr>
      <w:rPr>
        <w:rFonts w:ascii="Arial" w:hAnsi="Arial" w:hint="default"/>
      </w:rPr>
    </w:lvl>
    <w:lvl w:ilvl="5" w:tplc="8286CF6A" w:tentative="1">
      <w:start w:val="1"/>
      <w:numFmt w:val="bullet"/>
      <w:lvlText w:val="•"/>
      <w:lvlJc w:val="left"/>
      <w:pPr>
        <w:tabs>
          <w:tab w:val="num" w:pos="4320"/>
        </w:tabs>
        <w:ind w:left="4320" w:hanging="360"/>
      </w:pPr>
      <w:rPr>
        <w:rFonts w:ascii="Arial" w:hAnsi="Arial" w:hint="default"/>
      </w:rPr>
    </w:lvl>
    <w:lvl w:ilvl="6" w:tplc="9AC62C28" w:tentative="1">
      <w:start w:val="1"/>
      <w:numFmt w:val="bullet"/>
      <w:lvlText w:val="•"/>
      <w:lvlJc w:val="left"/>
      <w:pPr>
        <w:tabs>
          <w:tab w:val="num" w:pos="5040"/>
        </w:tabs>
        <w:ind w:left="5040" w:hanging="360"/>
      </w:pPr>
      <w:rPr>
        <w:rFonts w:ascii="Arial" w:hAnsi="Arial" w:hint="default"/>
      </w:rPr>
    </w:lvl>
    <w:lvl w:ilvl="7" w:tplc="56988A76" w:tentative="1">
      <w:start w:val="1"/>
      <w:numFmt w:val="bullet"/>
      <w:lvlText w:val="•"/>
      <w:lvlJc w:val="left"/>
      <w:pPr>
        <w:tabs>
          <w:tab w:val="num" w:pos="5760"/>
        </w:tabs>
        <w:ind w:left="5760" w:hanging="360"/>
      </w:pPr>
      <w:rPr>
        <w:rFonts w:ascii="Arial" w:hAnsi="Arial" w:hint="default"/>
      </w:rPr>
    </w:lvl>
    <w:lvl w:ilvl="8" w:tplc="6E3ED3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A323AD"/>
    <w:multiLevelType w:val="hybridMultilevel"/>
    <w:tmpl w:val="C9B494FA"/>
    <w:lvl w:ilvl="0" w:tplc="AE0CA75C">
      <w:start w:val="1"/>
      <w:numFmt w:val="bullet"/>
      <w:lvlText w:val="•"/>
      <w:lvlJc w:val="left"/>
      <w:pPr>
        <w:tabs>
          <w:tab w:val="num" w:pos="720"/>
        </w:tabs>
        <w:ind w:left="720" w:hanging="360"/>
      </w:pPr>
      <w:rPr>
        <w:rFonts w:ascii="Arial" w:hAnsi="Arial" w:hint="default"/>
      </w:rPr>
    </w:lvl>
    <w:lvl w:ilvl="1" w:tplc="E854987C" w:tentative="1">
      <w:start w:val="1"/>
      <w:numFmt w:val="bullet"/>
      <w:lvlText w:val="•"/>
      <w:lvlJc w:val="left"/>
      <w:pPr>
        <w:tabs>
          <w:tab w:val="num" w:pos="1440"/>
        </w:tabs>
        <w:ind w:left="1440" w:hanging="360"/>
      </w:pPr>
      <w:rPr>
        <w:rFonts w:ascii="Arial" w:hAnsi="Arial" w:hint="default"/>
      </w:rPr>
    </w:lvl>
    <w:lvl w:ilvl="2" w:tplc="49EA0186" w:tentative="1">
      <w:start w:val="1"/>
      <w:numFmt w:val="bullet"/>
      <w:lvlText w:val="•"/>
      <w:lvlJc w:val="left"/>
      <w:pPr>
        <w:tabs>
          <w:tab w:val="num" w:pos="2160"/>
        </w:tabs>
        <w:ind w:left="2160" w:hanging="360"/>
      </w:pPr>
      <w:rPr>
        <w:rFonts w:ascii="Arial" w:hAnsi="Arial" w:hint="default"/>
      </w:rPr>
    </w:lvl>
    <w:lvl w:ilvl="3" w:tplc="D5781F16" w:tentative="1">
      <w:start w:val="1"/>
      <w:numFmt w:val="bullet"/>
      <w:lvlText w:val="•"/>
      <w:lvlJc w:val="left"/>
      <w:pPr>
        <w:tabs>
          <w:tab w:val="num" w:pos="2880"/>
        </w:tabs>
        <w:ind w:left="2880" w:hanging="360"/>
      </w:pPr>
      <w:rPr>
        <w:rFonts w:ascii="Arial" w:hAnsi="Arial" w:hint="default"/>
      </w:rPr>
    </w:lvl>
    <w:lvl w:ilvl="4" w:tplc="05143CA2" w:tentative="1">
      <w:start w:val="1"/>
      <w:numFmt w:val="bullet"/>
      <w:lvlText w:val="•"/>
      <w:lvlJc w:val="left"/>
      <w:pPr>
        <w:tabs>
          <w:tab w:val="num" w:pos="3600"/>
        </w:tabs>
        <w:ind w:left="3600" w:hanging="360"/>
      </w:pPr>
      <w:rPr>
        <w:rFonts w:ascii="Arial" w:hAnsi="Arial" w:hint="default"/>
      </w:rPr>
    </w:lvl>
    <w:lvl w:ilvl="5" w:tplc="9E86E484" w:tentative="1">
      <w:start w:val="1"/>
      <w:numFmt w:val="bullet"/>
      <w:lvlText w:val="•"/>
      <w:lvlJc w:val="left"/>
      <w:pPr>
        <w:tabs>
          <w:tab w:val="num" w:pos="4320"/>
        </w:tabs>
        <w:ind w:left="4320" w:hanging="360"/>
      </w:pPr>
      <w:rPr>
        <w:rFonts w:ascii="Arial" w:hAnsi="Arial" w:hint="default"/>
      </w:rPr>
    </w:lvl>
    <w:lvl w:ilvl="6" w:tplc="25766E90" w:tentative="1">
      <w:start w:val="1"/>
      <w:numFmt w:val="bullet"/>
      <w:lvlText w:val="•"/>
      <w:lvlJc w:val="left"/>
      <w:pPr>
        <w:tabs>
          <w:tab w:val="num" w:pos="5040"/>
        </w:tabs>
        <w:ind w:left="5040" w:hanging="360"/>
      </w:pPr>
      <w:rPr>
        <w:rFonts w:ascii="Arial" w:hAnsi="Arial" w:hint="default"/>
      </w:rPr>
    </w:lvl>
    <w:lvl w:ilvl="7" w:tplc="ED3260B8" w:tentative="1">
      <w:start w:val="1"/>
      <w:numFmt w:val="bullet"/>
      <w:lvlText w:val="•"/>
      <w:lvlJc w:val="left"/>
      <w:pPr>
        <w:tabs>
          <w:tab w:val="num" w:pos="5760"/>
        </w:tabs>
        <w:ind w:left="5760" w:hanging="360"/>
      </w:pPr>
      <w:rPr>
        <w:rFonts w:ascii="Arial" w:hAnsi="Arial" w:hint="default"/>
      </w:rPr>
    </w:lvl>
    <w:lvl w:ilvl="8" w:tplc="0A0A7D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9470EB"/>
    <w:multiLevelType w:val="hybridMultilevel"/>
    <w:tmpl w:val="62061E0E"/>
    <w:lvl w:ilvl="0" w:tplc="7EAAC77E">
      <w:start w:val="1"/>
      <w:numFmt w:val="bullet"/>
      <w:lvlText w:val="•"/>
      <w:lvlJc w:val="left"/>
      <w:pPr>
        <w:tabs>
          <w:tab w:val="num" w:pos="720"/>
        </w:tabs>
        <w:ind w:left="720" w:hanging="360"/>
      </w:pPr>
      <w:rPr>
        <w:rFonts w:ascii="Arial" w:hAnsi="Arial" w:hint="default"/>
      </w:rPr>
    </w:lvl>
    <w:lvl w:ilvl="1" w:tplc="A91AE8B8" w:tentative="1">
      <w:start w:val="1"/>
      <w:numFmt w:val="bullet"/>
      <w:lvlText w:val="•"/>
      <w:lvlJc w:val="left"/>
      <w:pPr>
        <w:tabs>
          <w:tab w:val="num" w:pos="1440"/>
        </w:tabs>
        <w:ind w:left="1440" w:hanging="360"/>
      </w:pPr>
      <w:rPr>
        <w:rFonts w:ascii="Arial" w:hAnsi="Arial" w:hint="default"/>
      </w:rPr>
    </w:lvl>
    <w:lvl w:ilvl="2" w:tplc="6AE43C86" w:tentative="1">
      <w:start w:val="1"/>
      <w:numFmt w:val="bullet"/>
      <w:lvlText w:val="•"/>
      <w:lvlJc w:val="left"/>
      <w:pPr>
        <w:tabs>
          <w:tab w:val="num" w:pos="2160"/>
        </w:tabs>
        <w:ind w:left="2160" w:hanging="360"/>
      </w:pPr>
      <w:rPr>
        <w:rFonts w:ascii="Arial" w:hAnsi="Arial" w:hint="default"/>
      </w:rPr>
    </w:lvl>
    <w:lvl w:ilvl="3" w:tplc="57223266" w:tentative="1">
      <w:start w:val="1"/>
      <w:numFmt w:val="bullet"/>
      <w:lvlText w:val="•"/>
      <w:lvlJc w:val="left"/>
      <w:pPr>
        <w:tabs>
          <w:tab w:val="num" w:pos="2880"/>
        </w:tabs>
        <w:ind w:left="2880" w:hanging="360"/>
      </w:pPr>
      <w:rPr>
        <w:rFonts w:ascii="Arial" w:hAnsi="Arial" w:hint="default"/>
      </w:rPr>
    </w:lvl>
    <w:lvl w:ilvl="4" w:tplc="FB80FE66" w:tentative="1">
      <w:start w:val="1"/>
      <w:numFmt w:val="bullet"/>
      <w:lvlText w:val="•"/>
      <w:lvlJc w:val="left"/>
      <w:pPr>
        <w:tabs>
          <w:tab w:val="num" w:pos="3600"/>
        </w:tabs>
        <w:ind w:left="3600" w:hanging="360"/>
      </w:pPr>
      <w:rPr>
        <w:rFonts w:ascii="Arial" w:hAnsi="Arial" w:hint="default"/>
      </w:rPr>
    </w:lvl>
    <w:lvl w:ilvl="5" w:tplc="1924CC66" w:tentative="1">
      <w:start w:val="1"/>
      <w:numFmt w:val="bullet"/>
      <w:lvlText w:val="•"/>
      <w:lvlJc w:val="left"/>
      <w:pPr>
        <w:tabs>
          <w:tab w:val="num" w:pos="4320"/>
        </w:tabs>
        <w:ind w:left="4320" w:hanging="360"/>
      </w:pPr>
      <w:rPr>
        <w:rFonts w:ascii="Arial" w:hAnsi="Arial" w:hint="default"/>
      </w:rPr>
    </w:lvl>
    <w:lvl w:ilvl="6" w:tplc="EA101442" w:tentative="1">
      <w:start w:val="1"/>
      <w:numFmt w:val="bullet"/>
      <w:lvlText w:val="•"/>
      <w:lvlJc w:val="left"/>
      <w:pPr>
        <w:tabs>
          <w:tab w:val="num" w:pos="5040"/>
        </w:tabs>
        <w:ind w:left="5040" w:hanging="360"/>
      </w:pPr>
      <w:rPr>
        <w:rFonts w:ascii="Arial" w:hAnsi="Arial" w:hint="default"/>
      </w:rPr>
    </w:lvl>
    <w:lvl w:ilvl="7" w:tplc="AC8C0A9E" w:tentative="1">
      <w:start w:val="1"/>
      <w:numFmt w:val="bullet"/>
      <w:lvlText w:val="•"/>
      <w:lvlJc w:val="left"/>
      <w:pPr>
        <w:tabs>
          <w:tab w:val="num" w:pos="5760"/>
        </w:tabs>
        <w:ind w:left="5760" w:hanging="360"/>
      </w:pPr>
      <w:rPr>
        <w:rFonts w:ascii="Arial" w:hAnsi="Arial" w:hint="default"/>
      </w:rPr>
    </w:lvl>
    <w:lvl w:ilvl="8" w:tplc="C764058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ADE23E0"/>
    <w:multiLevelType w:val="hybridMultilevel"/>
    <w:tmpl w:val="E3A270EC"/>
    <w:lvl w:ilvl="0" w:tplc="6908BE56">
      <w:start w:val="1"/>
      <w:numFmt w:val="bullet"/>
      <w:lvlText w:val="•"/>
      <w:lvlJc w:val="left"/>
      <w:pPr>
        <w:tabs>
          <w:tab w:val="num" w:pos="720"/>
        </w:tabs>
        <w:ind w:left="720" w:hanging="360"/>
      </w:pPr>
      <w:rPr>
        <w:rFonts w:ascii="Arial" w:hAnsi="Arial" w:hint="default"/>
      </w:rPr>
    </w:lvl>
    <w:lvl w:ilvl="1" w:tplc="70CE3034" w:tentative="1">
      <w:start w:val="1"/>
      <w:numFmt w:val="bullet"/>
      <w:lvlText w:val="•"/>
      <w:lvlJc w:val="left"/>
      <w:pPr>
        <w:tabs>
          <w:tab w:val="num" w:pos="1440"/>
        </w:tabs>
        <w:ind w:left="1440" w:hanging="360"/>
      </w:pPr>
      <w:rPr>
        <w:rFonts w:ascii="Arial" w:hAnsi="Arial" w:hint="default"/>
      </w:rPr>
    </w:lvl>
    <w:lvl w:ilvl="2" w:tplc="BD725C40" w:tentative="1">
      <w:start w:val="1"/>
      <w:numFmt w:val="bullet"/>
      <w:lvlText w:val="•"/>
      <w:lvlJc w:val="left"/>
      <w:pPr>
        <w:tabs>
          <w:tab w:val="num" w:pos="2160"/>
        </w:tabs>
        <w:ind w:left="2160" w:hanging="360"/>
      </w:pPr>
      <w:rPr>
        <w:rFonts w:ascii="Arial" w:hAnsi="Arial" w:hint="default"/>
      </w:rPr>
    </w:lvl>
    <w:lvl w:ilvl="3" w:tplc="949221B8" w:tentative="1">
      <w:start w:val="1"/>
      <w:numFmt w:val="bullet"/>
      <w:lvlText w:val="•"/>
      <w:lvlJc w:val="left"/>
      <w:pPr>
        <w:tabs>
          <w:tab w:val="num" w:pos="2880"/>
        </w:tabs>
        <w:ind w:left="2880" w:hanging="360"/>
      </w:pPr>
      <w:rPr>
        <w:rFonts w:ascii="Arial" w:hAnsi="Arial" w:hint="default"/>
      </w:rPr>
    </w:lvl>
    <w:lvl w:ilvl="4" w:tplc="F06C265E" w:tentative="1">
      <w:start w:val="1"/>
      <w:numFmt w:val="bullet"/>
      <w:lvlText w:val="•"/>
      <w:lvlJc w:val="left"/>
      <w:pPr>
        <w:tabs>
          <w:tab w:val="num" w:pos="3600"/>
        </w:tabs>
        <w:ind w:left="3600" w:hanging="360"/>
      </w:pPr>
      <w:rPr>
        <w:rFonts w:ascii="Arial" w:hAnsi="Arial" w:hint="default"/>
      </w:rPr>
    </w:lvl>
    <w:lvl w:ilvl="5" w:tplc="6FB0311A" w:tentative="1">
      <w:start w:val="1"/>
      <w:numFmt w:val="bullet"/>
      <w:lvlText w:val="•"/>
      <w:lvlJc w:val="left"/>
      <w:pPr>
        <w:tabs>
          <w:tab w:val="num" w:pos="4320"/>
        </w:tabs>
        <w:ind w:left="4320" w:hanging="360"/>
      </w:pPr>
      <w:rPr>
        <w:rFonts w:ascii="Arial" w:hAnsi="Arial" w:hint="default"/>
      </w:rPr>
    </w:lvl>
    <w:lvl w:ilvl="6" w:tplc="35CC2960" w:tentative="1">
      <w:start w:val="1"/>
      <w:numFmt w:val="bullet"/>
      <w:lvlText w:val="•"/>
      <w:lvlJc w:val="left"/>
      <w:pPr>
        <w:tabs>
          <w:tab w:val="num" w:pos="5040"/>
        </w:tabs>
        <w:ind w:left="5040" w:hanging="360"/>
      </w:pPr>
      <w:rPr>
        <w:rFonts w:ascii="Arial" w:hAnsi="Arial" w:hint="default"/>
      </w:rPr>
    </w:lvl>
    <w:lvl w:ilvl="7" w:tplc="A426B218" w:tentative="1">
      <w:start w:val="1"/>
      <w:numFmt w:val="bullet"/>
      <w:lvlText w:val="•"/>
      <w:lvlJc w:val="left"/>
      <w:pPr>
        <w:tabs>
          <w:tab w:val="num" w:pos="5760"/>
        </w:tabs>
        <w:ind w:left="5760" w:hanging="360"/>
      </w:pPr>
      <w:rPr>
        <w:rFonts w:ascii="Arial" w:hAnsi="Arial" w:hint="default"/>
      </w:rPr>
    </w:lvl>
    <w:lvl w:ilvl="8" w:tplc="D3645B9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3CB0842"/>
    <w:multiLevelType w:val="hybridMultilevel"/>
    <w:tmpl w:val="2D544442"/>
    <w:lvl w:ilvl="0" w:tplc="3AD43B08">
      <w:numFmt w:val="bullet"/>
      <w:lvlText w:val="-"/>
      <w:lvlJc w:val="left"/>
      <w:pPr>
        <w:ind w:left="1440" w:hanging="360"/>
      </w:pPr>
      <w:rPr>
        <w:rFonts w:ascii="Times New Roman" w:eastAsia="Times New Roman" w:hAnsi="Times New Roman" w:cs="Times New Roman"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5F226B3"/>
    <w:multiLevelType w:val="hybridMultilevel"/>
    <w:tmpl w:val="93CED8FE"/>
    <w:lvl w:ilvl="0" w:tplc="08F2AD34">
      <w:start w:val="1"/>
      <w:numFmt w:val="decimal"/>
      <w:lvlText w:val="%1."/>
      <w:lvlJc w:val="left"/>
      <w:pPr>
        <w:tabs>
          <w:tab w:val="num" w:pos="720"/>
        </w:tabs>
        <w:ind w:left="720" w:hanging="360"/>
      </w:pPr>
    </w:lvl>
    <w:lvl w:ilvl="1" w:tplc="17183DB8" w:tentative="1">
      <w:start w:val="1"/>
      <w:numFmt w:val="decimal"/>
      <w:lvlText w:val="%2."/>
      <w:lvlJc w:val="left"/>
      <w:pPr>
        <w:tabs>
          <w:tab w:val="num" w:pos="1440"/>
        </w:tabs>
        <w:ind w:left="1440" w:hanging="360"/>
      </w:pPr>
    </w:lvl>
    <w:lvl w:ilvl="2" w:tplc="2DD83306" w:tentative="1">
      <w:start w:val="1"/>
      <w:numFmt w:val="decimal"/>
      <w:lvlText w:val="%3."/>
      <w:lvlJc w:val="left"/>
      <w:pPr>
        <w:tabs>
          <w:tab w:val="num" w:pos="2160"/>
        </w:tabs>
        <w:ind w:left="2160" w:hanging="360"/>
      </w:pPr>
    </w:lvl>
    <w:lvl w:ilvl="3" w:tplc="B41AFD0C" w:tentative="1">
      <w:start w:val="1"/>
      <w:numFmt w:val="decimal"/>
      <w:lvlText w:val="%4."/>
      <w:lvlJc w:val="left"/>
      <w:pPr>
        <w:tabs>
          <w:tab w:val="num" w:pos="2880"/>
        </w:tabs>
        <w:ind w:left="2880" w:hanging="360"/>
      </w:pPr>
    </w:lvl>
    <w:lvl w:ilvl="4" w:tplc="7920597A" w:tentative="1">
      <w:start w:val="1"/>
      <w:numFmt w:val="decimal"/>
      <w:lvlText w:val="%5."/>
      <w:lvlJc w:val="left"/>
      <w:pPr>
        <w:tabs>
          <w:tab w:val="num" w:pos="3600"/>
        </w:tabs>
        <w:ind w:left="3600" w:hanging="360"/>
      </w:pPr>
    </w:lvl>
    <w:lvl w:ilvl="5" w:tplc="1048031E" w:tentative="1">
      <w:start w:val="1"/>
      <w:numFmt w:val="decimal"/>
      <w:lvlText w:val="%6."/>
      <w:lvlJc w:val="left"/>
      <w:pPr>
        <w:tabs>
          <w:tab w:val="num" w:pos="4320"/>
        </w:tabs>
        <w:ind w:left="4320" w:hanging="360"/>
      </w:pPr>
    </w:lvl>
    <w:lvl w:ilvl="6" w:tplc="F9467E0E" w:tentative="1">
      <w:start w:val="1"/>
      <w:numFmt w:val="decimal"/>
      <w:lvlText w:val="%7."/>
      <w:lvlJc w:val="left"/>
      <w:pPr>
        <w:tabs>
          <w:tab w:val="num" w:pos="5040"/>
        </w:tabs>
        <w:ind w:left="5040" w:hanging="360"/>
      </w:pPr>
    </w:lvl>
    <w:lvl w:ilvl="7" w:tplc="5BD8F7CC" w:tentative="1">
      <w:start w:val="1"/>
      <w:numFmt w:val="decimal"/>
      <w:lvlText w:val="%8."/>
      <w:lvlJc w:val="left"/>
      <w:pPr>
        <w:tabs>
          <w:tab w:val="num" w:pos="5760"/>
        </w:tabs>
        <w:ind w:left="5760" w:hanging="360"/>
      </w:pPr>
    </w:lvl>
    <w:lvl w:ilvl="8" w:tplc="FB602DF2" w:tentative="1">
      <w:start w:val="1"/>
      <w:numFmt w:val="decimal"/>
      <w:lvlText w:val="%9."/>
      <w:lvlJc w:val="left"/>
      <w:pPr>
        <w:tabs>
          <w:tab w:val="num" w:pos="6480"/>
        </w:tabs>
        <w:ind w:left="6480" w:hanging="360"/>
      </w:pPr>
    </w:lvl>
  </w:abstractNum>
  <w:abstractNum w:abstractNumId="25" w15:restartNumberingAfterBreak="0">
    <w:nsid w:val="7B4F5693"/>
    <w:multiLevelType w:val="hybridMultilevel"/>
    <w:tmpl w:val="FB9070A2"/>
    <w:lvl w:ilvl="0" w:tplc="98F80140">
      <w:start w:val="1"/>
      <w:numFmt w:val="bullet"/>
      <w:lvlText w:val="•"/>
      <w:lvlJc w:val="left"/>
      <w:pPr>
        <w:tabs>
          <w:tab w:val="num" w:pos="720"/>
        </w:tabs>
        <w:ind w:left="720" w:hanging="360"/>
      </w:pPr>
      <w:rPr>
        <w:rFonts w:ascii="Arial" w:hAnsi="Arial" w:hint="default"/>
      </w:rPr>
    </w:lvl>
    <w:lvl w:ilvl="1" w:tplc="5B52C2D6" w:tentative="1">
      <w:start w:val="1"/>
      <w:numFmt w:val="bullet"/>
      <w:lvlText w:val="•"/>
      <w:lvlJc w:val="left"/>
      <w:pPr>
        <w:tabs>
          <w:tab w:val="num" w:pos="1440"/>
        </w:tabs>
        <w:ind w:left="1440" w:hanging="360"/>
      </w:pPr>
      <w:rPr>
        <w:rFonts w:ascii="Arial" w:hAnsi="Arial" w:hint="default"/>
      </w:rPr>
    </w:lvl>
    <w:lvl w:ilvl="2" w:tplc="40DA7086" w:tentative="1">
      <w:start w:val="1"/>
      <w:numFmt w:val="bullet"/>
      <w:lvlText w:val="•"/>
      <w:lvlJc w:val="left"/>
      <w:pPr>
        <w:tabs>
          <w:tab w:val="num" w:pos="2160"/>
        </w:tabs>
        <w:ind w:left="2160" w:hanging="360"/>
      </w:pPr>
      <w:rPr>
        <w:rFonts w:ascii="Arial" w:hAnsi="Arial" w:hint="default"/>
      </w:rPr>
    </w:lvl>
    <w:lvl w:ilvl="3" w:tplc="52087C64" w:tentative="1">
      <w:start w:val="1"/>
      <w:numFmt w:val="bullet"/>
      <w:lvlText w:val="•"/>
      <w:lvlJc w:val="left"/>
      <w:pPr>
        <w:tabs>
          <w:tab w:val="num" w:pos="2880"/>
        </w:tabs>
        <w:ind w:left="2880" w:hanging="360"/>
      </w:pPr>
      <w:rPr>
        <w:rFonts w:ascii="Arial" w:hAnsi="Arial" w:hint="default"/>
      </w:rPr>
    </w:lvl>
    <w:lvl w:ilvl="4" w:tplc="7B8413D4" w:tentative="1">
      <w:start w:val="1"/>
      <w:numFmt w:val="bullet"/>
      <w:lvlText w:val="•"/>
      <w:lvlJc w:val="left"/>
      <w:pPr>
        <w:tabs>
          <w:tab w:val="num" w:pos="3600"/>
        </w:tabs>
        <w:ind w:left="3600" w:hanging="360"/>
      </w:pPr>
      <w:rPr>
        <w:rFonts w:ascii="Arial" w:hAnsi="Arial" w:hint="default"/>
      </w:rPr>
    </w:lvl>
    <w:lvl w:ilvl="5" w:tplc="F4CAAD5A" w:tentative="1">
      <w:start w:val="1"/>
      <w:numFmt w:val="bullet"/>
      <w:lvlText w:val="•"/>
      <w:lvlJc w:val="left"/>
      <w:pPr>
        <w:tabs>
          <w:tab w:val="num" w:pos="4320"/>
        </w:tabs>
        <w:ind w:left="4320" w:hanging="360"/>
      </w:pPr>
      <w:rPr>
        <w:rFonts w:ascii="Arial" w:hAnsi="Arial" w:hint="default"/>
      </w:rPr>
    </w:lvl>
    <w:lvl w:ilvl="6" w:tplc="022479BE" w:tentative="1">
      <w:start w:val="1"/>
      <w:numFmt w:val="bullet"/>
      <w:lvlText w:val="•"/>
      <w:lvlJc w:val="left"/>
      <w:pPr>
        <w:tabs>
          <w:tab w:val="num" w:pos="5040"/>
        </w:tabs>
        <w:ind w:left="5040" w:hanging="360"/>
      </w:pPr>
      <w:rPr>
        <w:rFonts w:ascii="Arial" w:hAnsi="Arial" w:hint="default"/>
      </w:rPr>
    </w:lvl>
    <w:lvl w:ilvl="7" w:tplc="108C0BC2" w:tentative="1">
      <w:start w:val="1"/>
      <w:numFmt w:val="bullet"/>
      <w:lvlText w:val="•"/>
      <w:lvlJc w:val="left"/>
      <w:pPr>
        <w:tabs>
          <w:tab w:val="num" w:pos="5760"/>
        </w:tabs>
        <w:ind w:left="5760" w:hanging="360"/>
      </w:pPr>
      <w:rPr>
        <w:rFonts w:ascii="Arial" w:hAnsi="Arial" w:hint="default"/>
      </w:rPr>
    </w:lvl>
    <w:lvl w:ilvl="8" w:tplc="8514DE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990673501">
    <w:abstractNumId w:val="21"/>
  </w:num>
  <w:num w:numId="2" w16cid:durableId="107892470">
    <w:abstractNumId w:val="26"/>
  </w:num>
  <w:num w:numId="3" w16cid:durableId="1745294262">
    <w:abstractNumId w:val="1"/>
  </w:num>
  <w:num w:numId="4" w16cid:durableId="1359744382">
    <w:abstractNumId w:val="7"/>
  </w:num>
  <w:num w:numId="5" w16cid:durableId="1332106042">
    <w:abstractNumId w:val="22"/>
  </w:num>
  <w:num w:numId="6" w16cid:durableId="1018002397">
    <w:abstractNumId w:val="19"/>
  </w:num>
  <w:num w:numId="7" w16cid:durableId="237516520">
    <w:abstractNumId w:val="24"/>
  </w:num>
  <w:num w:numId="8" w16cid:durableId="2125727742">
    <w:abstractNumId w:val="23"/>
  </w:num>
  <w:num w:numId="9" w16cid:durableId="1752775890">
    <w:abstractNumId w:val="14"/>
  </w:num>
  <w:num w:numId="10" w16cid:durableId="1303342055">
    <w:abstractNumId w:val="13"/>
  </w:num>
  <w:num w:numId="11" w16cid:durableId="703288514">
    <w:abstractNumId w:val="18"/>
  </w:num>
  <w:num w:numId="12" w16cid:durableId="1262571183">
    <w:abstractNumId w:val="12"/>
  </w:num>
  <w:num w:numId="13" w16cid:durableId="1767187121">
    <w:abstractNumId w:val="20"/>
  </w:num>
  <w:num w:numId="14" w16cid:durableId="1557619381">
    <w:abstractNumId w:val="10"/>
  </w:num>
  <w:num w:numId="15" w16cid:durableId="27490745">
    <w:abstractNumId w:val="5"/>
  </w:num>
  <w:num w:numId="16" w16cid:durableId="1113088273">
    <w:abstractNumId w:val="3"/>
  </w:num>
  <w:num w:numId="17" w16cid:durableId="427774781">
    <w:abstractNumId w:val="2"/>
  </w:num>
  <w:num w:numId="18" w16cid:durableId="1555387086">
    <w:abstractNumId w:val="8"/>
  </w:num>
  <w:num w:numId="19" w16cid:durableId="1887331457">
    <w:abstractNumId w:val="0"/>
  </w:num>
  <w:num w:numId="20" w16cid:durableId="1847284207">
    <w:abstractNumId w:val="25"/>
  </w:num>
  <w:num w:numId="21" w16cid:durableId="726225652">
    <w:abstractNumId w:val="15"/>
  </w:num>
  <w:num w:numId="22" w16cid:durableId="1497695323">
    <w:abstractNumId w:val="17"/>
  </w:num>
  <w:num w:numId="23" w16cid:durableId="1299337821">
    <w:abstractNumId w:val="4"/>
  </w:num>
  <w:num w:numId="24" w16cid:durableId="1843429230">
    <w:abstractNumId w:val="16"/>
  </w:num>
  <w:num w:numId="25" w16cid:durableId="2109813755">
    <w:abstractNumId w:val="9"/>
  </w:num>
  <w:num w:numId="26" w16cid:durableId="1926525192">
    <w:abstractNumId w:val="11"/>
  </w:num>
  <w:num w:numId="27" w16cid:durableId="171600829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A4C"/>
    <w:rsid w:val="00003772"/>
    <w:rsid w:val="00012C1E"/>
    <w:rsid w:val="00013062"/>
    <w:rsid w:val="000567F9"/>
    <w:rsid w:val="00070324"/>
    <w:rsid w:val="000736A9"/>
    <w:rsid w:val="00085FBD"/>
    <w:rsid w:val="00096A54"/>
    <w:rsid w:val="000D0160"/>
    <w:rsid w:val="000D34F4"/>
    <w:rsid w:val="000D4450"/>
    <w:rsid w:val="000E2202"/>
    <w:rsid w:val="000E41CC"/>
    <w:rsid w:val="000E5124"/>
    <w:rsid w:val="001711D3"/>
    <w:rsid w:val="0018207E"/>
    <w:rsid w:val="001939F7"/>
    <w:rsid w:val="001B5E6A"/>
    <w:rsid w:val="001C4020"/>
    <w:rsid w:val="001D1741"/>
    <w:rsid w:val="001E0011"/>
    <w:rsid w:val="00225DEF"/>
    <w:rsid w:val="0024496F"/>
    <w:rsid w:val="00272338"/>
    <w:rsid w:val="002D5772"/>
    <w:rsid w:val="002F76C4"/>
    <w:rsid w:val="00300FC7"/>
    <w:rsid w:val="003656E0"/>
    <w:rsid w:val="003F775B"/>
    <w:rsid w:val="003F7F69"/>
    <w:rsid w:val="00411C39"/>
    <w:rsid w:val="00412046"/>
    <w:rsid w:val="00413828"/>
    <w:rsid w:val="0041597A"/>
    <w:rsid w:val="00444473"/>
    <w:rsid w:val="00464779"/>
    <w:rsid w:val="00481D7B"/>
    <w:rsid w:val="00483CB4"/>
    <w:rsid w:val="004909DC"/>
    <w:rsid w:val="004A3D6E"/>
    <w:rsid w:val="004B36DA"/>
    <w:rsid w:val="004C6DFC"/>
    <w:rsid w:val="004D7940"/>
    <w:rsid w:val="00523710"/>
    <w:rsid w:val="00533B80"/>
    <w:rsid w:val="005471D8"/>
    <w:rsid w:val="00547FA9"/>
    <w:rsid w:val="005522EE"/>
    <w:rsid w:val="00553C77"/>
    <w:rsid w:val="0056552E"/>
    <w:rsid w:val="005838EA"/>
    <w:rsid w:val="00590002"/>
    <w:rsid w:val="005A315D"/>
    <w:rsid w:val="005B0FF8"/>
    <w:rsid w:val="005C08EC"/>
    <w:rsid w:val="005C5157"/>
    <w:rsid w:val="005F4739"/>
    <w:rsid w:val="00607A4C"/>
    <w:rsid w:val="00633A4B"/>
    <w:rsid w:val="006376C9"/>
    <w:rsid w:val="00647725"/>
    <w:rsid w:val="00671380"/>
    <w:rsid w:val="006A3051"/>
    <w:rsid w:val="006A354A"/>
    <w:rsid w:val="006F482D"/>
    <w:rsid w:val="00700288"/>
    <w:rsid w:val="007206DC"/>
    <w:rsid w:val="007709B7"/>
    <w:rsid w:val="00773126"/>
    <w:rsid w:val="007807A1"/>
    <w:rsid w:val="00784FCF"/>
    <w:rsid w:val="00785359"/>
    <w:rsid w:val="007F03EB"/>
    <w:rsid w:val="007F117D"/>
    <w:rsid w:val="0080370A"/>
    <w:rsid w:val="00832C24"/>
    <w:rsid w:val="0083580F"/>
    <w:rsid w:val="008522A0"/>
    <w:rsid w:val="00896FED"/>
    <w:rsid w:val="008B5B58"/>
    <w:rsid w:val="008F6415"/>
    <w:rsid w:val="009066BA"/>
    <w:rsid w:val="00906B01"/>
    <w:rsid w:val="00917767"/>
    <w:rsid w:val="009205BE"/>
    <w:rsid w:val="00931ED1"/>
    <w:rsid w:val="00980A9C"/>
    <w:rsid w:val="00985F66"/>
    <w:rsid w:val="009A39BC"/>
    <w:rsid w:val="009F72C9"/>
    <w:rsid w:val="00A23DCC"/>
    <w:rsid w:val="00A660F6"/>
    <w:rsid w:val="00A732AA"/>
    <w:rsid w:val="00AB4ADD"/>
    <w:rsid w:val="00AD600D"/>
    <w:rsid w:val="00B24670"/>
    <w:rsid w:val="00BA2AC4"/>
    <w:rsid w:val="00BC1B0D"/>
    <w:rsid w:val="00BF0550"/>
    <w:rsid w:val="00BF1378"/>
    <w:rsid w:val="00C21FDD"/>
    <w:rsid w:val="00C350B7"/>
    <w:rsid w:val="00C8083B"/>
    <w:rsid w:val="00C81619"/>
    <w:rsid w:val="00C81910"/>
    <w:rsid w:val="00C90A78"/>
    <w:rsid w:val="00CA2A04"/>
    <w:rsid w:val="00CA6313"/>
    <w:rsid w:val="00CB7B9E"/>
    <w:rsid w:val="00CB7DA5"/>
    <w:rsid w:val="00CC6ABA"/>
    <w:rsid w:val="00CD3E50"/>
    <w:rsid w:val="00CF34C5"/>
    <w:rsid w:val="00D0204C"/>
    <w:rsid w:val="00D06576"/>
    <w:rsid w:val="00D06E64"/>
    <w:rsid w:val="00D1340A"/>
    <w:rsid w:val="00D139BD"/>
    <w:rsid w:val="00D334F9"/>
    <w:rsid w:val="00D45907"/>
    <w:rsid w:val="00D473E0"/>
    <w:rsid w:val="00D661D3"/>
    <w:rsid w:val="00DB1020"/>
    <w:rsid w:val="00DB7D10"/>
    <w:rsid w:val="00DC73B6"/>
    <w:rsid w:val="00DD270A"/>
    <w:rsid w:val="00DF78BC"/>
    <w:rsid w:val="00E03955"/>
    <w:rsid w:val="00E14532"/>
    <w:rsid w:val="00E2157D"/>
    <w:rsid w:val="00E62CA5"/>
    <w:rsid w:val="00E84E16"/>
    <w:rsid w:val="00E92CD3"/>
    <w:rsid w:val="00E97901"/>
    <w:rsid w:val="00EB7882"/>
    <w:rsid w:val="00EC23EB"/>
    <w:rsid w:val="00EE0369"/>
    <w:rsid w:val="00F2319B"/>
    <w:rsid w:val="00F23276"/>
    <w:rsid w:val="00F4617A"/>
    <w:rsid w:val="00F55775"/>
    <w:rsid w:val="00F561CE"/>
    <w:rsid w:val="00F85589"/>
    <w:rsid w:val="00F96D2D"/>
    <w:rsid w:val="00FA0B07"/>
    <w:rsid w:val="00FA0F20"/>
    <w:rsid w:val="00FB0E9D"/>
    <w:rsid w:val="00FE4ECC"/>
    <w:rsid w:val="00FF492E"/>
    <w:rsid w:val="00FF695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0D49F8ED"/>
  <w15:docId w15:val="{5BD945D5-F941-43A7-A7BC-E83818F0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styleId="ad">
    <w:name w:val="Balloon Text"/>
    <w:basedOn w:val="a"/>
    <w:link w:val="ae"/>
    <w:uiPriority w:val="99"/>
    <w:semiHidden/>
    <w:unhideWhenUsed/>
    <w:rsid w:val="0001306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13062"/>
    <w:rPr>
      <w:rFonts w:ascii="Tahoma" w:eastAsia="Calibri" w:hAnsi="Tahoma" w:cs="Tahoma"/>
      <w:sz w:val="16"/>
      <w:szCs w:val="16"/>
    </w:rPr>
  </w:style>
  <w:style w:type="paragraph" w:styleId="af">
    <w:name w:val="Normal (Web)"/>
    <w:basedOn w:val="a"/>
    <w:unhideWhenUsed/>
    <w:rsid w:val="00A23DCC"/>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style1">
    <w:name w:val="style1"/>
    <w:basedOn w:val="a"/>
    <w:rsid w:val="004B36D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422">
      <w:bodyDiv w:val="1"/>
      <w:marLeft w:val="0"/>
      <w:marRight w:val="0"/>
      <w:marTop w:val="0"/>
      <w:marBottom w:val="0"/>
      <w:divBdr>
        <w:top w:val="none" w:sz="0" w:space="0" w:color="auto"/>
        <w:left w:val="none" w:sz="0" w:space="0" w:color="auto"/>
        <w:bottom w:val="none" w:sz="0" w:space="0" w:color="auto"/>
        <w:right w:val="none" w:sz="0" w:space="0" w:color="auto"/>
      </w:divBdr>
      <w:divsChild>
        <w:div w:id="1055545195">
          <w:marLeft w:val="360"/>
          <w:marRight w:val="0"/>
          <w:marTop w:val="200"/>
          <w:marBottom w:val="0"/>
          <w:divBdr>
            <w:top w:val="none" w:sz="0" w:space="0" w:color="auto"/>
            <w:left w:val="none" w:sz="0" w:space="0" w:color="auto"/>
            <w:bottom w:val="none" w:sz="0" w:space="0" w:color="auto"/>
            <w:right w:val="none" w:sz="0" w:space="0" w:color="auto"/>
          </w:divBdr>
        </w:div>
        <w:div w:id="1425153916">
          <w:marLeft w:val="360"/>
          <w:marRight w:val="0"/>
          <w:marTop w:val="200"/>
          <w:marBottom w:val="0"/>
          <w:divBdr>
            <w:top w:val="none" w:sz="0" w:space="0" w:color="auto"/>
            <w:left w:val="none" w:sz="0" w:space="0" w:color="auto"/>
            <w:bottom w:val="none" w:sz="0" w:space="0" w:color="auto"/>
            <w:right w:val="none" w:sz="0" w:space="0" w:color="auto"/>
          </w:divBdr>
        </w:div>
        <w:div w:id="2077971733">
          <w:marLeft w:val="360"/>
          <w:marRight w:val="0"/>
          <w:marTop w:val="200"/>
          <w:marBottom w:val="0"/>
          <w:divBdr>
            <w:top w:val="none" w:sz="0" w:space="0" w:color="auto"/>
            <w:left w:val="none" w:sz="0" w:space="0" w:color="auto"/>
            <w:bottom w:val="none" w:sz="0" w:space="0" w:color="auto"/>
            <w:right w:val="none" w:sz="0" w:space="0" w:color="auto"/>
          </w:divBdr>
        </w:div>
        <w:div w:id="948316649">
          <w:marLeft w:val="360"/>
          <w:marRight w:val="0"/>
          <w:marTop w:val="200"/>
          <w:marBottom w:val="0"/>
          <w:divBdr>
            <w:top w:val="none" w:sz="0" w:space="0" w:color="auto"/>
            <w:left w:val="none" w:sz="0" w:space="0" w:color="auto"/>
            <w:bottom w:val="none" w:sz="0" w:space="0" w:color="auto"/>
            <w:right w:val="none" w:sz="0" w:space="0" w:color="auto"/>
          </w:divBdr>
        </w:div>
        <w:div w:id="1438981440">
          <w:marLeft w:val="360"/>
          <w:marRight w:val="0"/>
          <w:marTop w:val="200"/>
          <w:marBottom w:val="0"/>
          <w:divBdr>
            <w:top w:val="none" w:sz="0" w:space="0" w:color="auto"/>
            <w:left w:val="none" w:sz="0" w:space="0" w:color="auto"/>
            <w:bottom w:val="none" w:sz="0" w:space="0" w:color="auto"/>
            <w:right w:val="none" w:sz="0" w:space="0" w:color="auto"/>
          </w:divBdr>
        </w:div>
        <w:div w:id="529339443">
          <w:marLeft w:val="360"/>
          <w:marRight w:val="0"/>
          <w:marTop w:val="200"/>
          <w:marBottom w:val="0"/>
          <w:divBdr>
            <w:top w:val="none" w:sz="0" w:space="0" w:color="auto"/>
            <w:left w:val="none" w:sz="0" w:space="0" w:color="auto"/>
            <w:bottom w:val="none" w:sz="0" w:space="0" w:color="auto"/>
            <w:right w:val="none" w:sz="0" w:space="0" w:color="auto"/>
          </w:divBdr>
        </w:div>
        <w:div w:id="1977175773">
          <w:marLeft w:val="360"/>
          <w:marRight w:val="0"/>
          <w:marTop w:val="200"/>
          <w:marBottom w:val="0"/>
          <w:divBdr>
            <w:top w:val="none" w:sz="0" w:space="0" w:color="auto"/>
            <w:left w:val="none" w:sz="0" w:space="0" w:color="auto"/>
            <w:bottom w:val="none" w:sz="0" w:space="0" w:color="auto"/>
            <w:right w:val="none" w:sz="0" w:space="0" w:color="auto"/>
          </w:divBdr>
        </w:div>
      </w:divsChild>
    </w:div>
    <w:div w:id="99646274">
      <w:bodyDiv w:val="1"/>
      <w:marLeft w:val="0"/>
      <w:marRight w:val="0"/>
      <w:marTop w:val="0"/>
      <w:marBottom w:val="0"/>
      <w:divBdr>
        <w:top w:val="none" w:sz="0" w:space="0" w:color="auto"/>
        <w:left w:val="none" w:sz="0" w:space="0" w:color="auto"/>
        <w:bottom w:val="none" w:sz="0" w:space="0" w:color="auto"/>
        <w:right w:val="none" w:sz="0" w:space="0" w:color="auto"/>
      </w:divBdr>
      <w:divsChild>
        <w:div w:id="115409908">
          <w:marLeft w:val="547"/>
          <w:marRight w:val="0"/>
          <w:marTop w:val="144"/>
          <w:marBottom w:val="0"/>
          <w:divBdr>
            <w:top w:val="none" w:sz="0" w:space="0" w:color="auto"/>
            <w:left w:val="none" w:sz="0" w:space="0" w:color="auto"/>
            <w:bottom w:val="none" w:sz="0" w:space="0" w:color="auto"/>
            <w:right w:val="none" w:sz="0" w:space="0" w:color="auto"/>
          </w:divBdr>
        </w:div>
        <w:div w:id="975767983">
          <w:marLeft w:val="547"/>
          <w:marRight w:val="0"/>
          <w:marTop w:val="144"/>
          <w:marBottom w:val="0"/>
          <w:divBdr>
            <w:top w:val="none" w:sz="0" w:space="0" w:color="auto"/>
            <w:left w:val="none" w:sz="0" w:space="0" w:color="auto"/>
            <w:bottom w:val="none" w:sz="0" w:space="0" w:color="auto"/>
            <w:right w:val="none" w:sz="0" w:space="0" w:color="auto"/>
          </w:divBdr>
        </w:div>
        <w:div w:id="1377508636">
          <w:marLeft w:val="547"/>
          <w:marRight w:val="0"/>
          <w:marTop w:val="144"/>
          <w:marBottom w:val="0"/>
          <w:divBdr>
            <w:top w:val="none" w:sz="0" w:space="0" w:color="auto"/>
            <w:left w:val="none" w:sz="0" w:space="0" w:color="auto"/>
            <w:bottom w:val="none" w:sz="0" w:space="0" w:color="auto"/>
            <w:right w:val="none" w:sz="0" w:space="0" w:color="auto"/>
          </w:divBdr>
        </w:div>
        <w:div w:id="890850333">
          <w:marLeft w:val="547"/>
          <w:marRight w:val="0"/>
          <w:marTop w:val="144"/>
          <w:marBottom w:val="0"/>
          <w:divBdr>
            <w:top w:val="none" w:sz="0" w:space="0" w:color="auto"/>
            <w:left w:val="none" w:sz="0" w:space="0" w:color="auto"/>
            <w:bottom w:val="none" w:sz="0" w:space="0" w:color="auto"/>
            <w:right w:val="none" w:sz="0" w:space="0" w:color="auto"/>
          </w:divBdr>
        </w:div>
        <w:div w:id="314526631">
          <w:marLeft w:val="547"/>
          <w:marRight w:val="0"/>
          <w:marTop w:val="144"/>
          <w:marBottom w:val="0"/>
          <w:divBdr>
            <w:top w:val="none" w:sz="0" w:space="0" w:color="auto"/>
            <w:left w:val="none" w:sz="0" w:space="0" w:color="auto"/>
            <w:bottom w:val="none" w:sz="0" w:space="0" w:color="auto"/>
            <w:right w:val="none" w:sz="0" w:space="0" w:color="auto"/>
          </w:divBdr>
        </w:div>
        <w:div w:id="1590846376">
          <w:marLeft w:val="547"/>
          <w:marRight w:val="0"/>
          <w:marTop w:val="144"/>
          <w:marBottom w:val="0"/>
          <w:divBdr>
            <w:top w:val="none" w:sz="0" w:space="0" w:color="auto"/>
            <w:left w:val="none" w:sz="0" w:space="0" w:color="auto"/>
            <w:bottom w:val="none" w:sz="0" w:space="0" w:color="auto"/>
            <w:right w:val="none" w:sz="0" w:space="0" w:color="auto"/>
          </w:divBdr>
        </w:div>
        <w:div w:id="1844396040">
          <w:marLeft w:val="547"/>
          <w:marRight w:val="0"/>
          <w:marTop w:val="144"/>
          <w:marBottom w:val="0"/>
          <w:divBdr>
            <w:top w:val="none" w:sz="0" w:space="0" w:color="auto"/>
            <w:left w:val="none" w:sz="0" w:space="0" w:color="auto"/>
            <w:bottom w:val="none" w:sz="0" w:space="0" w:color="auto"/>
            <w:right w:val="none" w:sz="0" w:space="0" w:color="auto"/>
          </w:divBdr>
        </w:div>
      </w:divsChild>
    </w:div>
    <w:div w:id="130638663">
      <w:bodyDiv w:val="1"/>
      <w:marLeft w:val="0"/>
      <w:marRight w:val="0"/>
      <w:marTop w:val="0"/>
      <w:marBottom w:val="0"/>
      <w:divBdr>
        <w:top w:val="none" w:sz="0" w:space="0" w:color="auto"/>
        <w:left w:val="none" w:sz="0" w:space="0" w:color="auto"/>
        <w:bottom w:val="none" w:sz="0" w:space="0" w:color="auto"/>
        <w:right w:val="none" w:sz="0" w:space="0" w:color="auto"/>
      </w:divBdr>
      <w:divsChild>
        <w:div w:id="1010642330">
          <w:marLeft w:val="547"/>
          <w:marRight w:val="0"/>
          <w:marTop w:val="154"/>
          <w:marBottom w:val="0"/>
          <w:divBdr>
            <w:top w:val="none" w:sz="0" w:space="0" w:color="auto"/>
            <w:left w:val="none" w:sz="0" w:space="0" w:color="auto"/>
            <w:bottom w:val="none" w:sz="0" w:space="0" w:color="auto"/>
            <w:right w:val="none" w:sz="0" w:space="0" w:color="auto"/>
          </w:divBdr>
        </w:div>
        <w:div w:id="1362824077">
          <w:marLeft w:val="547"/>
          <w:marRight w:val="0"/>
          <w:marTop w:val="154"/>
          <w:marBottom w:val="0"/>
          <w:divBdr>
            <w:top w:val="none" w:sz="0" w:space="0" w:color="auto"/>
            <w:left w:val="none" w:sz="0" w:space="0" w:color="auto"/>
            <w:bottom w:val="none" w:sz="0" w:space="0" w:color="auto"/>
            <w:right w:val="none" w:sz="0" w:space="0" w:color="auto"/>
          </w:divBdr>
        </w:div>
        <w:div w:id="451437495">
          <w:marLeft w:val="547"/>
          <w:marRight w:val="0"/>
          <w:marTop w:val="154"/>
          <w:marBottom w:val="0"/>
          <w:divBdr>
            <w:top w:val="none" w:sz="0" w:space="0" w:color="auto"/>
            <w:left w:val="none" w:sz="0" w:space="0" w:color="auto"/>
            <w:bottom w:val="none" w:sz="0" w:space="0" w:color="auto"/>
            <w:right w:val="none" w:sz="0" w:space="0" w:color="auto"/>
          </w:divBdr>
        </w:div>
      </w:divsChild>
    </w:div>
    <w:div w:id="296574334">
      <w:bodyDiv w:val="1"/>
      <w:marLeft w:val="0"/>
      <w:marRight w:val="0"/>
      <w:marTop w:val="0"/>
      <w:marBottom w:val="0"/>
      <w:divBdr>
        <w:top w:val="none" w:sz="0" w:space="0" w:color="auto"/>
        <w:left w:val="none" w:sz="0" w:space="0" w:color="auto"/>
        <w:bottom w:val="none" w:sz="0" w:space="0" w:color="auto"/>
        <w:right w:val="none" w:sz="0" w:space="0" w:color="auto"/>
      </w:divBdr>
      <w:divsChild>
        <w:div w:id="1518426794">
          <w:marLeft w:val="547"/>
          <w:marRight w:val="0"/>
          <w:marTop w:val="154"/>
          <w:marBottom w:val="0"/>
          <w:divBdr>
            <w:top w:val="none" w:sz="0" w:space="0" w:color="auto"/>
            <w:left w:val="none" w:sz="0" w:space="0" w:color="auto"/>
            <w:bottom w:val="none" w:sz="0" w:space="0" w:color="auto"/>
            <w:right w:val="none" w:sz="0" w:space="0" w:color="auto"/>
          </w:divBdr>
        </w:div>
        <w:div w:id="1865901158">
          <w:marLeft w:val="547"/>
          <w:marRight w:val="0"/>
          <w:marTop w:val="154"/>
          <w:marBottom w:val="0"/>
          <w:divBdr>
            <w:top w:val="none" w:sz="0" w:space="0" w:color="auto"/>
            <w:left w:val="none" w:sz="0" w:space="0" w:color="auto"/>
            <w:bottom w:val="none" w:sz="0" w:space="0" w:color="auto"/>
            <w:right w:val="none" w:sz="0" w:space="0" w:color="auto"/>
          </w:divBdr>
        </w:div>
        <w:div w:id="2070499397">
          <w:marLeft w:val="547"/>
          <w:marRight w:val="0"/>
          <w:marTop w:val="154"/>
          <w:marBottom w:val="0"/>
          <w:divBdr>
            <w:top w:val="none" w:sz="0" w:space="0" w:color="auto"/>
            <w:left w:val="none" w:sz="0" w:space="0" w:color="auto"/>
            <w:bottom w:val="none" w:sz="0" w:space="0" w:color="auto"/>
            <w:right w:val="none" w:sz="0" w:space="0" w:color="auto"/>
          </w:divBdr>
        </w:div>
        <w:div w:id="488332318">
          <w:marLeft w:val="547"/>
          <w:marRight w:val="0"/>
          <w:marTop w:val="154"/>
          <w:marBottom w:val="0"/>
          <w:divBdr>
            <w:top w:val="none" w:sz="0" w:space="0" w:color="auto"/>
            <w:left w:val="none" w:sz="0" w:space="0" w:color="auto"/>
            <w:bottom w:val="none" w:sz="0" w:space="0" w:color="auto"/>
            <w:right w:val="none" w:sz="0" w:space="0" w:color="auto"/>
          </w:divBdr>
        </w:div>
      </w:divsChild>
    </w:div>
    <w:div w:id="308292264">
      <w:bodyDiv w:val="1"/>
      <w:marLeft w:val="0"/>
      <w:marRight w:val="0"/>
      <w:marTop w:val="0"/>
      <w:marBottom w:val="0"/>
      <w:divBdr>
        <w:top w:val="none" w:sz="0" w:space="0" w:color="auto"/>
        <w:left w:val="none" w:sz="0" w:space="0" w:color="auto"/>
        <w:bottom w:val="none" w:sz="0" w:space="0" w:color="auto"/>
        <w:right w:val="none" w:sz="0" w:space="0" w:color="auto"/>
      </w:divBdr>
      <w:divsChild>
        <w:div w:id="1693066283">
          <w:marLeft w:val="360"/>
          <w:marRight w:val="0"/>
          <w:marTop w:val="200"/>
          <w:marBottom w:val="0"/>
          <w:divBdr>
            <w:top w:val="none" w:sz="0" w:space="0" w:color="auto"/>
            <w:left w:val="none" w:sz="0" w:space="0" w:color="auto"/>
            <w:bottom w:val="none" w:sz="0" w:space="0" w:color="auto"/>
            <w:right w:val="none" w:sz="0" w:space="0" w:color="auto"/>
          </w:divBdr>
        </w:div>
      </w:divsChild>
    </w:div>
    <w:div w:id="361327896">
      <w:bodyDiv w:val="1"/>
      <w:marLeft w:val="0"/>
      <w:marRight w:val="0"/>
      <w:marTop w:val="0"/>
      <w:marBottom w:val="0"/>
      <w:divBdr>
        <w:top w:val="none" w:sz="0" w:space="0" w:color="auto"/>
        <w:left w:val="none" w:sz="0" w:space="0" w:color="auto"/>
        <w:bottom w:val="none" w:sz="0" w:space="0" w:color="auto"/>
        <w:right w:val="none" w:sz="0" w:space="0" w:color="auto"/>
      </w:divBdr>
    </w:div>
    <w:div w:id="407851548">
      <w:bodyDiv w:val="1"/>
      <w:marLeft w:val="0"/>
      <w:marRight w:val="0"/>
      <w:marTop w:val="0"/>
      <w:marBottom w:val="0"/>
      <w:divBdr>
        <w:top w:val="none" w:sz="0" w:space="0" w:color="auto"/>
        <w:left w:val="none" w:sz="0" w:space="0" w:color="auto"/>
        <w:bottom w:val="none" w:sz="0" w:space="0" w:color="auto"/>
        <w:right w:val="none" w:sz="0" w:space="0" w:color="auto"/>
      </w:divBdr>
      <w:divsChild>
        <w:div w:id="1067410805">
          <w:marLeft w:val="547"/>
          <w:marRight w:val="0"/>
          <w:marTop w:val="154"/>
          <w:marBottom w:val="0"/>
          <w:divBdr>
            <w:top w:val="none" w:sz="0" w:space="0" w:color="auto"/>
            <w:left w:val="none" w:sz="0" w:space="0" w:color="auto"/>
            <w:bottom w:val="none" w:sz="0" w:space="0" w:color="auto"/>
            <w:right w:val="none" w:sz="0" w:space="0" w:color="auto"/>
          </w:divBdr>
        </w:div>
        <w:div w:id="184827989">
          <w:marLeft w:val="547"/>
          <w:marRight w:val="0"/>
          <w:marTop w:val="154"/>
          <w:marBottom w:val="0"/>
          <w:divBdr>
            <w:top w:val="none" w:sz="0" w:space="0" w:color="auto"/>
            <w:left w:val="none" w:sz="0" w:space="0" w:color="auto"/>
            <w:bottom w:val="none" w:sz="0" w:space="0" w:color="auto"/>
            <w:right w:val="none" w:sz="0" w:space="0" w:color="auto"/>
          </w:divBdr>
        </w:div>
      </w:divsChild>
    </w:div>
    <w:div w:id="455804872">
      <w:bodyDiv w:val="1"/>
      <w:marLeft w:val="0"/>
      <w:marRight w:val="0"/>
      <w:marTop w:val="0"/>
      <w:marBottom w:val="0"/>
      <w:divBdr>
        <w:top w:val="none" w:sz="0" w:space="0" w:color="auto"/>
        <w:left w:val="none" w:sz="0" w:space="0" w:color="auto"/>
        <w:bottom w:val="none" w:sz="0" w:space="0" w:color="auto"/>
        <w:right w:val="none" w:sz="0" w:space="0" w:color="auto"/>
      </w:divBdr>
      <w:divsChild>
        <w:div w:id="265307888">
          <w:marLeft w:val="360"/>
          <w:marRight w:val="0"/>
          <w:marTop w:val="200"/>
          <w:marBottom w:val="0"/>
          <w:divBdr>
            <w:top w:val="none" w:sz="0" w:space="0" w:color="auto"/>
            <w:left w:val="none" w:sz="0" w:space="0" w:color="auto"/>
            <w:bottom w:val="none" w:sz="0" w:space="0" w:color="auto"/>
            <w:right w:val="none" w:sz="0" w:space="0" w:color="auto"/>
          </w:divBdr>
        </w:div>
        <w:div w:id="265843424">
          <w:marLeft w:val="360"/>
          <w:marRight w:val="0"/>
          <w:marTop w:val="200"/>
          <w:marBottom w:val="0"/>
          <w:divBdr>
            <w:top w:val="none" w:sz="0" w:space="0" w:color="auto"/>
            <w:left w:val="none" w:sz="0" w:space="0" w:color="auto"/>
            <w:bottom w:val="none" w:sz="0" w:space="0" w:color="auto"/>
            <w:right w:val="none" w:sz="0" w:space="0" w:color="auto"/>
          </w:divBdr>
        </w:div>
        <w:div w:id="843201994">
          <w:marLeft w:val="360"/>
          <w:marRight w:val="0"/>
          <w:marTop w:val="200"/>
          <w:marBottom w:val="0"/>
          <w:divBdr>
            <w:top w:val="none" w:sz="0" w:space="0" w:color="auto"/>
            <w:left w:val="none" w:sz="0" w:space="0" w:color="auto"/>
            <w:bottom w:val="none" w:sz="0" w:space="0" w:color="auto"/>
            <w:right w:val="none" w:sz="0" w:space="0" w:color="auto"/>
          </w:divBdr>
        </w:div>
      </w:divsChild>
    </w:div>
    <w:div w:id="585648447">
      <w:bodyDiv w:val="1"/>
      <w:marLeft w:val="0"/>
      <w:marRight w:val="0"/>
      <w:marTop w:val="0"/>
      <w:marBottom w:val="0"/>
      <w:divBdr>
        <w:top w:val="none" w:sz="0" w:space="0" w:color="auto"/>
        <w:left w:val="none" w:sz="0" w:space="0" w:color="auto"/>
        <w:bottom w:val="none" w:sz="0" w:space="0" w:color="auto"/>
        <w:right w:val="none" w:sz="0" w:space="0" w:color="auto"/>
      </w:divBdr>
      <w:divsChild>
        <w:div w:id="1496728596">
          <w:marLeft w:val="360"/>
          <w:marRight w:val="0"/>
          <w:marTop w:val="200"/>
          <w:marBottom w:val="0"/>
          <w:divBdr>
            <w:top w:val="none" w:sz="0" w:space="0" w:color="auto"/>
            <w:left w:val="none" w:sz="0" w:space="0" w:color="auto"/>
            <w:bottom w:val="none" w:sz="0" w:space="0" w:color="auto"/>
            <w:right w:val="none" w:sz="0" w:space="0" w:color="auto"/>
          </w:divBdr>
        </w:div>
        <w:div w:id="1250654331">
          <w:marLeft w:val="360"/>
          <w:marRight w:val="0"/>
          <w:marTop w:val="200"/>
          <w:marBottom w:val="0"/>
          <w:divBdr>
            <w:top w:val="none" w:sz="0" w:space="0" w:color="auto"/>
            <w:left w:val="none" w:sz="0" w:space="0" w:color="auto"/>
            <w:bottom w:val="none" w:sz="0" w:space="0" w:color="auto"/>
            <w:right w:val="none" w:sz="0" w:space="0" w:color="auto"/>
          </w:divBdr>
        </w:div>
        <w:div w:id="918370480">
          <w:marLeft w:val="360"/>
          <w:marRight w:val="0"/>
          <w:marTop w:val="200"/>
          <w:marBottom w:val="0"/>
          <w:divBdr>
            <w:top w:val="none" w:sz="0" w:space="0" w:color="auto"/>
            <w:left w:val="none" w:sz="0" w:space="0" w:color="auto"/>
            <w:bottom w:val="none" w:sz="0" w:space="0" w:color="auto"/>
            <w:right w:val="none" w:sz="0" w:space="0" w:color="auto"/>
          </w:divBdr>
        </w:div>
        <w:div w:id="1416784792">
          <w:marLeft w:val="360"/>
          <w:marRight w:val="0"/>
          <w:marTop w:val="200"/>
          <w:marBottom w:val="0"/>
          <w:divBdr>
            <w:top w:val="none" w:sz="0" w:space="0" w:color="auto"/>
            <w:left w:val="none" w:sz="0" w:space="0" w:color="auto"/>
            <w:bottom w:val="none" w:sz="0" w:space="0" w:color="auto"/>
            <w:right w:val="none" w:sz="0" w:space="0" w:color="auto"/>
          </w:divBdr>
        </w:div>
        <w:div w:id="1070083745">
          <w:marLeft w:val="360"/>
          <w:marRight w:val="0"/>
          <w:marTop w:val="200"/>
          <w:marBottom w:val="0"/>
          <w:divBdr>
            <w:top w:val="none" w:sz="0" w:space="0" w:color="auto"/>
            <w:left w:val="none" w:sz="0" w:space="0" w:color="auto"/>
            <w:bottom w:val="none" w:sz="0" w:space="0" w:color="auto"/>
            <w:right w:val="none" w:sz="0" w:space="0" w:color="auto"/>
          </w:divBdr>
        </w:div>
        <w:div w:id="1953783762">
          <w:marLeft w:val="360"/>
          <w:marRight w:val="0"/>
          <w:marTop w:val="200"/>
          <w:marBottom w:val="0"/>
          <w:divBdr>
            <w:top w:val="none" w:sz="0" w:space="0" w:color="auto"/>
            <w:left w:val="none" w:sz="0" w:space="0" w:color="auto"/>
            <w:bottom w:val="none" w:sz="0" w:space="0" w:color="auto"/>
            <w:right w:val="none" w:sz="0" w:space="0" w:color="auto"/>
          </w:divBdr>
        </w:div>
      </w:divsChild>
    </w:div>
    <w:div w:id="678777696">
      <w:bodyDiv w:val="1"/>
      <w:marLeft w:val="0"/>
      <w:marRight w:val="0"/>
      <w:marTop w:val="0"/>
      <w:marBottom w:val="0"/>
      <w:divBdr>
        <w:top w:val="none" w:sz="0" w:space="0" w:color="auto"/>
        <w:left w:val="none" w:sz="0" w:space="0" w:color="auto"/>
        <w:bottom w:val="none" w:sz="0" w:space="0" w:color="auto"/>
        <w:right w:val="none" w:sz="0" w:space="0" w:color="auto"/>
      </w:divBdr>
    </w:div>
    <w:div w:id="780610186">
      <w:bodyDiv w:val="1"/>
      <w:marLeft w:val="0"/>
      <w:marRight w:val="0"/>
      <w:marTop w:val="0"/>
      <w:marBottom w:val="0"/>
      <w:divBdr>
        <w:top w:val="none" w:sz="0" w:space="0" w:color="auto"/>
        <w:left w:val="none" w:sz="0" w:space="0" w:color="auto"/>
        <w:bottom w:val="none" w:sz="0" w:space="0" w:color="auto"/>
        <w:right w:val="none" w:sz="0" w:space="0" w:color="auto"/>
      </w:divBdr>
      <w:divsChild>
        <w:div w:id="661548115">
          <w:marLeft w:val="806"/>
          <w:marRight w:val="0"/>
          <w:marTop w:val="200"/>
          <w:marBottom w:val="0"/>
          <w:divBdr>
            <w:top w:val="none" w:sz="0" w:space="0" w:color="auto"/>
            <w:left w:val="none" w:sz="0" w:space="0" w:color="auto"/>
            <w:bottom w:val="none" w:sz="0" w:space="0" w:color="auto"/>
            <w:right w:val="none" w:sz="0" w:space="0" w:color="auto"/>
          </w:divBdr>
        </w:div>
        <w:div w:id="1214654225">
          <w:marLeft w:val="806"/>
          <w:marRight w:val="0"/>
          <w:marTop w:val="200"/>
          <w:marBottom w:val="0"/>
          <w:divBdr>
            <w:top w:val="none" w:sz="0" w:space="0" w:color="auto"/>
            <w:left w:val="none" w:sz="0" w:space="0" w:color="auto"/>
            <w:bottom w:val="none" w:sz="0" w:space="0" w:color="auto"/>
            <w:right w:val="none" w:sz="0" w:space="0" w:color="auto"/>
          </w:divBdr>
        </w:div>
        <w:div w:id="1054894248">
          <w:marLeft w:val="806"/>
          <w:marRight w:val="0"/>
          <w:marTop w:val="200"/>
          <w:marBottom w:val="0"/>
          <w:divBdr>
            <w:top w:val="none" w:sz="0" w:space="0" w:color="auto"/>
            <w:left w:val="none" w:sz="0" w:space="0" w:color="auto"/>
            <w:bottom w:val="none" w:sz="0" w:space="0" w:color="auto"/>
            <w:right w:val="none" w:sz="0" w:space="0" w:color="auto"/>
          </w:divBdr>
        </w:div>
        <w:div w:id="352656974">
          <w:marLeft w:val="806"/>
          <w:marRight w:val="0"/>
          <w:marTop w:val="200"/>
          <w:marBottom w:val="0"/>
          <w:divBdr>
            <w:top w:val="none" w:sz="0" w:space="0" w:color="auto"/>
            <w:left w:val="none" w:sz="0" w:space="0" w:color="auto"/>
            <w:bottom w:val="none" w:sz="0" w:space="0" w:color="auto"/>
            <w:right w:val="none" w:sz="0" w:space="0" w:color="auto"/>
          </w:divBdr>
        </w:div>
        <w:div w:id="526404704">
          <w:marLeft w:val="806"/>
          <w:marRight w:val="0"/>
          <w:marTop w:val="200"/>
          <w:marBottom w:val="0"/>
          <w:divBdr>
            <w:top w:val="none" w:sz="0" w:space="0" w:color="auto"/>
            <w:left w:val="none" w:sz="0" w:space="0" w:color="auto"/>
            <w:bottom w:val="none" w:sz="0" w:space="0" w:color="auto"/>
            <w:right w:val="none" w:sz="0" w:space="0" w:color="auto"/>
          </w:divBdr>
        </w:div>
      </w:divsChild>
    </w:div>
    <w:div w:id="780733718">
      <w:bodyDiv w:val="1"/>
      <w:marLeft w:val="0"/>
      <w:marRight w:val="0"/>
      <w:marTop w:val="0"/>
      <w:marBottom w:val="0"/>
      <w:divBdr>
        <w:top w:val="none" w:sz="0" w:space="0" w:color="auto"/>
        <w:left w:val="none" w:sz="0" w:space="0" w:color="auto"/>
        <w:bottom w:val="none" w:sz="0" w:space="0" w:color="auto"/>
        <w:right w:val="none" w:sz="0" w:space="0" w:color="auto"/>
      </w:divBdr>
      <w:divsChild>
        <w:div w:id="633944549">
          <w:marLeft w:val="547"/>
          <w:marRight w:val="0"/>
          <w:marTop w:val="154"/>
          <w:marBottom w:val="0"/>
          <w:divBdr>
            <w:top w:val="none" w:sz="0" w:space="0" w:color="auto"/>
            <w:left w:val="none" w:sz="0" w:space="0" w:color="auto"/>
            <w:bottom w:val="none" w:sz="0" w:space="0" w:color="auto"/>
            <w:right w:val="none" w:sz="0" w:space="0" w:color="auto"/>
          </w:divBdr>
        </w:div>
      </w:divsChild>
    </w:div>
    <w:div w:id="797261050">
      <w:bodyDiv w:val="1"/>
      <w:marLeft w:val="0"/>
      <w:marRight w:val="0"/>
      <w:marTop w:val="0"/>
      <w:marBottom w:val="0"/>
      <w:divBdr>
        <w:top w:val="none" w:sz="0" w:space="0" w:color="auto"/>
        <w:left w:val="none" w:sz="0" w:space="0" w:color="auto"/>
        <w:bottom w:val="none" w:sz="0" w:space="0" w:color="auto"/>
        <w:right w:val="none" w:sz="0" w:space="0" w:color="auto"/>
      </w:divBdr>
    </w:div>
    <w:div w:id="837034897">
      <w:bodyDiv w:val="1"/>
      <w:marLeft w:val="0"/>
      <w:marRight w:val="0"/>
      <w:marTop w:val="0"/>
      <w:marBottom w:val="0"/>
      <w:divBdr>
        <w:top w:val="none" w:sz="0" w:space="0" w:color="auto"/>
        <w:left w:val="none" w:sz="0" w:space="0" w:color="auto"/>
        <w:bottom w:val="none" w:sz="0" w:space="0" w:color="auto"/>
        <w:right w:val="none" w:sz="0" w:space="0" w:color="auto"/>
      </w:divBdr>
      <w:divsChild>
        <w:div w:id="1239482513">
          <w:marLeft w:val="547"/>
          <w:marRight w:val="0"/>
          <w:marTop w:val="154"/>
          <w:marBottom w:val="0"/>
          <w:divBdr>
            <w:top w:val="none" w:sz="0" w:space="0" w:color="auto"/>
            <w:left w:val="none" w:sz="0" w:space="0" w:color="auto"/>
            <w:bottom w:val="none" w:sz="0" w:space="0" w:color="auto"/>
            <w:right w:val="none" w:sz="0" w:space="0" w:color="auto"/>
          </w:divBdr>
        </w:div>
      </w:divsChild>
    </w:div>
    <w:div w:id="884676467">
      <w:bodyDiv w:val="1"/>
      <w:marLeft w:val="0"/>
      <w:marRight w:val="0"/>
      <w:marTop w:val="0"/>
      <w:marBottom w:val="0"/>
      <w:divBdr>
        <w:top w:val="none" w:sz="0" w:space="0" w:color="auto"/>
        <w:left w:val="none" w:sz="0" w:space="0" w:color="auto"/>
        <w:bottom w:val="none" w:sz="0" w:space="0" w:color="auto"/>
        <w:right w:val="none" w:sz="0" w:space="0" w:color="auto"/>
      </w:divBdr>
      <w:divsChild>
        <w:div w:id="1330863368">
          <w:marLeft w:val="360"/>
          <w:marRight w:val="0"/>
          <w:marTop w:val="200"/>
          <w:marBottom w:val="0"/>
          <w:divBdr>
            <w:top w:val="none" w:sz="0" w:space="0" w:color="auto"/>
            <w:left w:val="none" w:sz="0" w:space="0" w:color="auto"/>
            <w:bottom w:val="none" w:sz="0" w:space="0" w:color="auto"/>
            <w:right w:val="none" w:sz="0" w:space="0" w:color="auto"/>
          </w:divBdr>
        </w:div>
        <w:div w:id="582300337">
          <w:marLeft w:val="360"/>
          <w:marRight w:val="0"/>
          <w:marTop w:val="200"/>
          <w:marBottom w:val="0"/>
          <w:divBdr>
            <w:top w:val="none" w:sz="0" w:space="0" w:color="auto"/>
            <w:left w:val="none" w:sz="0" w:space="0" w:color="auto"/>
            <w:bottom w:val="none" w:sz="0" w:space="0" w:color="auto"/>
            <w:right w:val="none" w:sz="0" w:space="0" w:color="auto"/>
          </w:divBdr>
        </w:div>
        <w:div w:id="1488939240">
          <w:marLeft w:val="360"/>
          <w:marRight w:val="0"/>
          <w:marTop w:val="200"/>
          <w:marBottom w:val="0"/>
          <w:divBdr>
            <w:top w:val="none" w:sz="0" w:space="0" w:color="auto"/>
            <w:left w:val="none" w:sz="0" w:space="0" w:color="auto"/>
            <w:bottom w:val="none" w:sz="0" w:space="0" w:color="auto"/>
            <w:right w:val="none" w:sz="0" w:space="0" w:color="auto"/>
          </w:divBdr>
        </w:div>
      </w:divsChild>
    </w:div>
    <w:div w:id="971326704">
      <w:bodyDiv w:val="1"/>
      <w:marLeft w:val="0"/>
      <w:marRight w:val="0"/>
      <w:marTop w:val="0"/>
      <w:marBottom w:val="0"/>
      <w:divBdr>
        <w:top w:val="none" w:sz="0" w:space="0" w:color="auto"/>
        <w:left w:val="none" w:sz="0" w:space="0" w:color="auto"/>
        <w:bottom w:val="none" w:sz="0" w:space="0" w:color="auto"/>
        <w:right w:val="none" w:sz="0" w:space="0" w:color="auto"/>
      </w:divBdr>
      <w:divsChild>
        <w:div w:id="1858960125">
          <w:marLeft w:val="360"/>
          <w:marRight w:val="0"/>
          <w:marTop w:val="200"/>
          <w:marBottom w:val="0"/>
          <w:divBdr>
            <w:top w:val="none" w:sz="0" w:space="0" w:color="auto"/>
            <w:left w:val="none" w:sz="0" w:space="0" w:color="auto"/>
            <w:bottom w:val="none" w:sz="0" w:space="0" w:color="auto"/>
            <w:right w:val="none" w:sz="0" w:space="0" w:color="auto"/>
          </w:divBdr>
        </w:div>
        <w:div w:id="1798832589">
          <w:marLeft w:val="360"/>
          <w:marRight w:val="0"/>
          <w:marTop w:val="200"/>
          <w:marBottom w:val="0"/>
          <w:divBdr>
            <w:top w:val="none" w:sz="0" w:space="0" w:color="auto"/>
            <w:left w:val="none" w:sz="0" w:space="0" w:color="auto"/>
            <w:bottom w:val="none" w:sz="0" w:space="0" w:color="auto"/>
            <w:right w:val="none" w:sz="0" w:space="0" w:color="auto"/>
          </w:divBdr>
        </w:div>
        <w:div w:id="819538394">
          <w:marLeft w:val="360"/>
          <w:marRight w:val="0"/>
          <w:marTop w:val="200"/>
          <w:marBottom w:val="0"/>
          <w:divBdr>
            <w:top w:val="none" w:sz="0" w:space="0" w:color="auto"/>
            <w:left w:val="none" w:sz="0" w:space="0" w:color="auto"/>
            <w:bottom w:val="none" w:sz="0" w:space="0" w:color="auto"/>
            <w:right w:val="none" w:sz="0" w:space="0" w:color="auto"/>
          </w:divBdr>
        </w:div>
        <w:div w:id="845823521">
          <w:marLeft w:val="360"/>
          <w:marRight w:val="0"/>
          <w:marTop w:val="200"/>
          <w:marBottom w:val="0"/>
          <w:divBdr>
            <w:top w:val="none" w:sz="0" w:space="0" w:color="auto"/>
            <w:left w:val="none" w:sz="0" w:space="0" w:color="auto"/>
            <w:bottom w:val="none" w:sz="0" w:space="0" w:color="auto"/>
            <w:right w:val="none" w:sz="0" w:space="0" w:color="auto"/>
          </w:divBdr>
        </w:div>
        <w:div w:id="172037579">
          <w:marLeft w:val="360"/>
          <w:marRight w:val="0"/>
          <w:marTop w:val="200"/>
          <w:marBottom w:val="0"/>
          <w:divBdr>
            <w:top w:val="none" w:sz="0" w:space="0" w:color="auto"/>
            <w:left w:val="none" w:sz="0" w:space="0" w:color="auto"/>
            <w:bottom w:val="none" w:sz="0" w:space="0" w:color="auto"/>
            <w:right w:val="none" w:sz="0" w:space="0" w:color="auto"/>
          </w:divBdr>
        </w:div>
        <w:div w:id="204804409">
          <w:marLeft w:val="360"/>
          <w:marRight w:val="0"/>
          <w:marTop w:val="200"/>
          <w:marBottom w:val="0"/>
          <w:divBdr>
            <w:top w:val="none" w:sz="0" w:space="0" w:color="auto"/>
            <w:left w:val="none" w:sz="0" w:space="0" w:color="auto"/>
            <w:bottom w:val="none" w:sz="0" w:space="0" w:color="auto"/>
            <w:right w:val="none" w:sz="0" w:space="0" w:color="auto"/>
          </w:divBdr>
        </w:div>
      </w:divsChild>
    </w:div>
    <w:div w:id="1056584266">
      <w:bodyDiv w:val="1"/>
      <w:marLeft w:val="0"/>
      <w:marRight w:val="0"/>
      <w:marTop w:val="0"/>
      <w:marBottom w:val="0"/>
      <w:divBdr>
        <w:top w:val="none" w:sz="0" w:space="0" w:color="auto"/>
        <w:left w:val="none" w:sz="0" w:space="0" w:color="auto"/>
        <w:bottom w:val="none" w:sz="0" w:space="0" w:color="auto"/>
        <w:right w:val="none" w:sz="0" w:space="0" w:color="auto"/>
      </w:divBdr>
    </w:div>
    <w:div w:id="1064260242">
      <w:bodyDiv w:val="1"/>
      <w:marLeft w:val="0"/>
      <w:marRight w:val="0"/>
      <w:marTop w:val="0"/>
      <w:marBottom w:val="0"/>
      <w:divBdr>
        <w:top w:val="none" w:sz="0" w:space="0" w:color="auto"/>
        <w:left w:val="none" w:sz="0" w:space="0" w:color="auto"/>
        <w:bottom w:val="none" w:sz="0" w:space="0" w:color="auto"/>
        <w:right w:val="none" w:sz="0" w:space="0" w:color="auto"/>
      </w:divBdr>
      <w:divsChild>
        <w:div w:id="228731965">
          <w:marLeft w:val="547"/>
          <w:marRight w:val="0"/>
          <w:marTop w:val="154"/>
          <w:marBottom w:val="0"/>
          <w:divBdr>
            <w:top w:val="none" w:sz="0" w:space="0" w:color="auto"/>
            <w:left w:val="none" w:sz="0" w:space="0" w:color="auto"/>
            <w:bottom w:val="none" w:sz="0" w:space="0" w:color="auto"/>
            <w:right w:val="none" w:sz="0" w:space="0" w:color="auto"/>
          </w:divBdr>
        </w:div>
        <w:div w:id="1187669292">
          <w:marLeft w:val="547"/>
          <w:marRight w:val="0"/>
          <w:marTop w:val="154"/>
          <w:marBottom w:val="0"/>
          <w:divBdr>
            <w:top w:val="none" w:sz="0" w:space="0" w:color="auto"/>
            <w:left w:val="none" w:sz="0" w:space="0" w:color="auto"/>
            <w:bottom w:val="none" w:sz="0" w:space="0" w:color="auto"/>
            <w:right w:val="none" w:sz="0" w:space="0" w:color="auto"/>
          </w:divBdr>
        </w:div>
        <w:div w:id="223225764">
          <w:marLeft w:val="547"/>
          <w:marRight w:val="0"/>
          <w:marTop w:val="154"/>
          <w:marBottom w:val="0"/>
          <w:divBdr>
            <w:top w:val="none" w:sz="0" w:space="0" w:color="auto"/>
            <w:left w:val="none" w:sz="0" w:space="0" w:color="auto"/>
            <w:bottom w:val="none" w:sz="0" w:space="0" w:color="auto"/>
            <w:right w:val="none" w:sz="0" w:space="0" w:color="auto"/>
          </w:divBdr>
        </w:div>
      </w:divsChild>
    </w:div>
    <w:div w:id="1182544838">
      <w:bodyDiv w:val="1"/>
      <w:marLeft w:val="0"/>
      <w:marRight w:val="0"/>
      <w:marTop w:val="0"/>
      <w:marBottom w:val="0"/>
      <w:divBdr>
        <w:top w:val="none" w:sz="0" w:space="0" w:color="auto"/>
        <w:left w:val="none" w:sz="0" w:space="0" w:color="auto"/>
        <w:bottom w:val="none" w:sz="0" w:space="0" w:color="auto"/>
        <w:right w:val="none" w:sz="0" w:space="0" w:color="auto"/>
      </w:divBdr>
      <w:divsChild>
        <w:div w:id="1081289689">
          <w:marLeft w:val="547"/>
          <w:marRight w:val="0"/>
          <w:marTop w:val="154"/>
          <w:marBottom w:val="0"/>
          <w:divBdr>
            <w:top w:val="none" w:sz="0" w:space="0" w:color="auto"/>
            <w:left w:val="none" w:sz="0" w:space="0" w:color="auto"/>
            <w:bottom w:val="none" w:sz="0" w:space="0" w:color="auto"/>
            <w:right w:val="none" w:sz="0" w:space="0" w:color="auto"/>
          </w:divBdr>
        </w:div>
      </w:divsChild>
    </w:div>
    <w:div w:id="1228418944">
      <w:bodyDiv w:val="1"/>
      <w:marLeft w:val="0"/>
      <w:marRight w:val="0"/>
      <w:marTop w:val="0"/>
      <w:marBottom w:val="0"/>
      <w:divBdr>
        <w:top w:val="none" w:sz="0" w:space="0" w:color="auto"/>
        <w:left w:val="none" w:sz="0" w:space="0" w:color="auto"/>
        <w:bottom w:val="none" w:sz="0" w:space="0" w:color="auto"/>
        <w:right w:val="none" w:sz="0" w:space="0" w:color="auto"/>
      </w:divBdr>
      <w:divsChild>
        <w:div w:id="2067801029">
          <w:marLeft w:val="0"/>
          <w:marRight w:val="0"/>
          <w:marTop w:val="200"/>
          <w:marBottom w:val="0"/>
          <w:divBdr>
            <w:top w:val="none" w:sz="0" w:space="0" w:color="auto"/>
            <w:left w:val="none" w:sz="0" w:space="0" w:color="auto"/>
            <w:bottom w:val="none" w:sz="0" w:space="0" w:color="auto"/>
            <w:right w:val="none" w:sz="0" w:space="0" w:color="auto"/>
          </w:divBdr>
        </w:div>
        <w:div w:id="1515725215">
          <w:marLeft w:val="0"/>
          <w:marRight w:val="0"/>
          <w:marTop w:val="200"/>
          <w:marBottom w:val="0"/>
          <w:divBdr>
            <w:top w:val="none" w:sz="0" w:space="0" w:color="auto"/>
            <w:left w:val="none" w:sz="0" w:space="0" w:color="auto"/>
            <w:bottom w:val="none" w:sz="0" w:space="0" w:color="auto"/>
            <w:right w:val="none" w:sz="0" w:space="0" w:color="auto"/>
          </w:divBdr>
        </w:div>
        <w:div w:id="1629437011">
          <w:marLeft w:val="0"/>
          <w:marRight w:val="0"/>
          <w:marTop w:val="200"/>
          <w:marBottom w:val="0"/>
          <w:divBdr>
            <w:top w:val="none" w:sz="0" w:space="0" w:color="auto"/>
            <w:left w:val="none" w:sz="0" w:space="0" w:color="auto"/>
            <w:bottom w:val="none" w:sz="0" w:space="0" w:color="auto"/>
            <w:right w:val="none" w:sz="0" w:space="0" w:color="auto"/>
          </w:divBdr>
        </w:div>
        <w:div w:id="1512603235">
          <w:marLeft w:val="0"/>
          <w:marRight w:val="0"/>
          <w:marTop w:val="200"/>
          <w:marBottom w:val="0"/>
          <w:divBdr>
            <w:top w:val="none" w:sz="0" w:space="0" w:color="auto"/>
            <w:left w:val="none" w:sz="0" w:space="0" w:color="auto"/>
            <w:bottom w:val="none" w:sz="0" w:space="0" w:color="auto"/>
            <w:right w:val="none" w:sz="0" w:space="0" w:color="auto"/>
          </w:divBdr>
        </w:div>
      </w:divsChild>
    </w:div>
    <w:div w:id="1271159065">
      <w:bodyDiv w:val="1"/>
      <w:marLeft w:val="0"/>
      <w:marRight w:val="0"/>
      <w:marTop w:val="0"/>
      <w:marBottom w:val="0"/>
      <w:divBdr>
        <w:top w:val="none" w:sz="0" w:space="0" w:color="auto"/>
        <w:left w:val="none" w:sz="0" w:space="0" w:color="auto"/>
        <w:bottom w:val="none" w:sz="0" w:space="0" w:color="auto"/>
        <w:right w:val="none" w:sz="0" w:space="0" w:color="auto"/>
      </w:divBdr>
    </w:div>
    <w:div w:id="1285888278">
      <w:bodyDiv w:val="1"/>
      <w:marLeft w:val="0"/>
      <w:marRight w:val="0"/>
      <w:marTop w:val="0"/>
      <w:marBottom w:val="0"/>
      <w:divBdr>
        <w:top w:val="none" w:sz="0" w:space="0" w:color="auto"/>
        <w:left w:val="none" w:sz="0" w:space="0" w:color="auto"/>
        <w:bottom w:val="none" w:sz="0" w:space="0" w:color="auto"/>
        <w:right w:val="none" w:sz="0" w:space="0" w:color="auto"/>
      </w:divBdr>
    </w:div>
    <w:div w:id="1304383573">
      <w:bodyDiv w:val="1"/>
      <w:marLeft w:val="0"/>
      <w:marRight w:val="0"/>
      <w:marTop w:val="0"/>
      <w:marBottom w:val="0"/>
      <w:divBdr>
        <w:top w:val="none" w:sz="0" w:space="0" w:color="auto"/>
        <w:left w:val="none" w:sz="0" w:space="0" w:color="auto"/>
        <w:bottom w:val="none" w:sz="0" w:space="0" w:color="auto"/>
        <w:right w:val="none" w:sz="0" w:space="0" w:color="auto"/>
      </w:divBdr>
      <w:divsChild>
        <w:div w:id="2044477490">
          <w:marLeft w:val="547"/>
          <w:marRight w:val="0"/>
          <w:marTop w:val="154"/>
          <w:marBottom w:val="0"/>
          <w:divBdr>
            <w:top w:val="none" w:sz="0" w:space="0" w:color="auto"/>
            <w:left w:val="none" w:sz="0" w:space="0" w:color="auto"/>
            <w:bottom w:val="none" w:sz="0" w:space="0" w:color="auto"/>
            <w:right w:val="none" w:sz="0" w:space="0" w:color="auto"/>
          </w:divBdr>
        </w:div>
      </w:divsChild>
    </w:div>
    <w:div w:id="1328678348">
      <w:bodyDiv w:val="1"/>
      <w:marLeft w:val="0"/>
      <w:marRight w:val="0"/>
      <w:marTop w:val="0"/>
      <w:marBottom w:val="0"/>
      <w:divBdr>
        <w:top w:val="none" w:sz="0" w:space="0" w:color="auto"/>
        <w:left w:val="none" w:sz="0" w:space="0" w:color="auto"/>
        <w:bottom w:val="none" w:sz="0" w:space="0" w:color="auto"/>
        <w:right w:val="none" w:sz="0" w:space="0" w:color="auto"/>
      </w:divBdr>
      <w:divsChild>
        <w:div w:id="446855863">
          <w:marLeft w:val="547"/>
          <w:marRight w:val="0"/>
          <w:marTop w:val="154"/>
          <w:marBottom w:val="0"/>
          <w:divBdr>
            <w:top w:val="none" w:sz="0" w:space="0" w:color="auto"/>
            <w:left w:val="none" w:sz="0" w:space="0" w:color="auto"/>
            <w:bottom w:val="none" w:sz="0" w:space="0" w:color="auto"/>
            <w:right w:val="none" w:sz="0" w:space="0" w:color="auto"/>
          </w:divBdr>
        </w:div>
        <w:div w:id="197164460">
          <w:marLeft w:val="547"/>
          <w:marRight w:val="0"/>
          <w:marTop w:val="154"/>
          <w:marBottom w:val="0"/>
          <w:divBdr>
            <w:top w:val="none" w:sz="0" w:space="0" w:color="auto"/>
            <w:left w:val="none" w:sz="0" w:space="0" w:color="auto"/>
            <w:bottom w:val="none" w:sz="0" w:space="0" w:color="auto"/>
            <w:right w:val="none" w:sz="0" w:space="0" w:color="auto"/>
          </w:divBdr>
        </w:div>
        <w:div w:id="757216992">
          <w:marLeft w:val="547"/>
          <w:marRight w:val="0"/>
          <w:marTop w:val="154"/>
          <w:marBottom w:val="0"/>
          <w:divBdr>
            <w:top w:val="none" w:sz="0" w:space="0" w:color="auto"/>
            <w:left w:val="none" w:sz="0" w:space="0" w:color="auto"/>
            <w:bottom w:val="none" w:sz="0" w:space="0" w:color="auto"/>
            <w:right w:val="none" w:sz="0" w:space="0" w:color="auto"/>
          </w:divBdr>
        </w:div>
        <w:div w:id="707295603">
          <w:marLeft w:val="547"/>
          <w:marRight w:val="0"/>
          <w:marTop w:val="154"/>
          <w:marBottom w:val="0"/>
          <w:divBdr>
            <w:top w:val="none" w:sz="0" w:space="0" w:color="auto"/>
            <w:left w:val="none" w:sz="0" w:space="0" w:color="auto"/>
            <w:bottom w:val="none" w:sz="0" w:space="0" w:color="auto"/>
            <w:right w:val="none" w:sz="0" w:space="0" w:color="auto"/>
          </w:divBdr>
        </w:div>
      </w:divsChild>
    </w:div>
    <w:div w:id="1410497943">
      <w:bodyDiv w:val="1"/>
      <w:marLeft w:val="0"/>
      <w:marRight w:val="0"/>
      <w:marTop w:val="0"/>
      <w:marBottom w:val="0"/>
      <w:divBdr>
        <w:top w:val="none" w:sz="0" w:space="0" w:color="auto"/>
        <w:left w:val="none" w:sz="0" w:space="0" w:color="auto"/>
        <w:bottom w:val="none" w:sz="0" w:space="0" w:color="auto"/>
        <w:right w:val="none" w:sz="0" w:space="0" w:color="auto"/>
      </w:divBdr>
      <w:divsChild>
        <w:div w:id="2115519543">
          <w:marLeft w:val="547"/>
          <w:marRight w:val="0"/>
          <w:marTop w:val="154"/>
          <w:marBottom w:val="0"/>
          <w:divBdr>
            <w:top w:val="none" w:sz="0" w:space="0" w:color="auto"/>
            <w:left w:val="none" w:sz="0" w:space="0" w:color="auto"/>
            <w:bottom w:val="none" w:sz="0" w:space="0" w:color="auto"/>
            <w:right w:val="none" w:sz="0" w:space="0" w:color="auto"/>
          </w:divBdr>
        </w:div>
        <w:div w:id="174462513">
          <w:marLeft w:val="547"/>
          <w:marRight w:val="0"/>
          <w:marTop w:val="154"/>
          <w:marBottom w:val="0"/>
          <w:divBdr>
            <w:top w:val="none" w:sz="0" w:space="0" w:color="auto"/>
            <w:left w:val="none" w:sz="0" w:space="0" w:color="auto"/>
            <w:bottom w:val="none" w:sz="0" w:space="0" w:color="auto"/>
            <w:right w:val="none" w:sz="0" w:space="0" w:color="auto"/>
          </w:divBdr>
        </w:div>
        <w:div w:id="776606895">
          <w:marLeft w:val="547"/>
          <w:marRight w:val="0"/>
          <w:marTop w:val="154"/>
          <w:marBottom w:val="0"/>
          <w:divBdr>
            <w:top w:val="none" w:sz="0" w:space="0" w:color="auto"/>
            <w:left w:val="none" w:sz="0" w:space="0" w:color="auto"/>
            <w:bottom w:val="none" w:sz="0" w:space="0" w:color="auto"/>
            <w:right w:val="none" w:sz="0" w:space="0" w:color="auto"/>
          </w:divBdr>
        </w:div>
        <w:div w:id="677777178">
          <w:marLeft w:val="547"/>
          <w:marRight w:val="0"/>
          <w:marTop w:val="154"/>
          <w:marBottom w:val="0"/>
          <w:divBdr>
            <w:top w:val="none" w:sz="0" w:space="0" w:color="auto"/>
            <w:left w:val="none" w:sz="0" w:space="0" w:color="auto"/>
            <w:bottom w:val="none" w:sz="0" w:space="0" w:color="auto"/>
            <w:right w:val="none" w:sz="0" w:space="0" w:color="auto"/>
          </w:divBdr>
        </w:div>
      </w:divsChild>
    </w:div>
    <w:div w:id="1511019757">
      <w:bodyDiv w:val="1"/>
      <w:marLeft w:val="0"/>
      <w:marRight w:val="0"/>
      <w:marTop w:val="0"/>
      <w:marBottom w:val="0"/>
      <w:divBdr>
        <w:top w:val="none" w:sz="0" w:space="0" w:color="auto"/>
        <w:left w:val="none" w:sz="0" w:space="0" w:color="auto"/>
        <w:bottom w:val="none" w:sz="0" w:space="0" w:color="auto"/>
        <w:right w:val="none" w:sz="0" w:space="0" w:color="auto"/>
      </w:divBdr>
      <w:divsChild>
        <w:div w:id="1340542101">
          <w:marLeft w:val="360"/>
          <w:marRight w:val="0"/>
          <w:marTop w:val="200"/>
          <w:marBottom w:val="0"/>
          <w:divBdr>
            <w:top w:val="none" w:sz="0" w:space="0" w:color="auto"/>
            <w:left w:val="none" w:sz="0" w:space="0" w:color="auto"/>
            <w:bottom w:val="none" w:sz="0" w:space="0" w:color="auto"/>
            <w:right w:val="none" w:sz="0" w:space="0" w:color="auto"/>
          </w:divBdr>
        </w:div>
        <w:div w:id="1002857681">
          <w:marLeft w:val="360"/>
          <w:marRight w:val="0"/>
          <w:marTop w:val="200"/>
          <w:marBottom w:val="0"/>
          <w:divBdr>
            <w:top w:val="none" w:sz="0" w:space="0" w:color="auto"/>
            <w:left w:val="none" w:sz="0" w:space="0" w:color="auto"/>
            <w:bottom w:val="none" w:sz="0" w:space="0" w:color="auto"/>
            <w:right w:val="none" w:sz="0" w:space="0" w:color="auto"/>
          </w:divBdr>
        </w:div>
        <w:div w:id="1544488989">
          <w:marLeft w:val="360"/>
          <w:marRight w:val="0"/>
          <w:marTop w:val="200"/>
          <w:marBottom w:val="0"/>
          <w:divBdr>
            <w:top w:val="none" w:sz="0" w:space="0" w:color="auto"/>
            <w:left w:val="none" w:sz="0" w:space="0" w:color="auto"/>
            <w:bottom w:val="none" w:sz="0" w:space="0" w:color="auto"/>
            <w:right w:val="none" w:sz="0" w:space="0" w:color="auto"/>
          </w:divBdr>
        </w:div>
      </w:divsChild>
    </w:div>
    <w:div w:id="1571765103">
      <w:bodyDiv w:val="1"/>
      <w:marLeft w:val="0"/>
      <w:marRight w:val="0"/>
      <w:marTop w:val="0"/>
      <w:marBottom w:val="0"/>
      <w:divBdr>
        <w:top w:val="none" w:sz="0" w:space="0" w:color="auto"/>
        <w:left w:val="none" w:sz="0" w:space="0" w:color="auto"/>
        <w:bottom w:val="none" w:sz="0" w:space="0" w:color="auto"/>
        <w:right w:val="none" w:sz="0" w:space="0" w:color="auto"/>
      </w:divBdr>
    </w:div>
    <w:div w:id="1675497117">
      <w:bodyDiv w:val="1"/>
      <w:marLeft w:val="0"/>
      <w:marRight w:val="0"/>
      <w:marTop w:val="0"/>
      <w:marBottom w:val="0"/>
      <w:divBdr>
        <w:top w:val="none" w:sz="0" w:space="0" w:color="auto"/>
        <w:left w:val="none" w:sz="0" w:space="0" w:color="auto"/>
        <w:bottom w:val="none" w:sz="0" w:space="0" w:color="auto"/>
        <w:right w:val="none" w:sz="0" w:space="0" w:color="auto"/>
      </w:divBdr>
      <w:divsChild>
        <w:div w:id="1306155360">
          <w:marLeft w:val="360"/>
          <w:marRight w:val="0"/>
          <w:marTop w:val="200"/>
          <w:marBottom w:val="0"/>
          <w:divBdr>
            <w:top w:val="none" w:sz="0" w:space="0" w:color="auto"/>
            <w:left w:val="none" w:sz="0" w:space="0" w:color="auto"/>
            <w:bottom w:val="none" w:sz="0" w:space="0" w:color="auto"/>
            <w:right w:val="none" w:sz="0" w:space="0" w:color="auto"/>
          </w:divBdr>
        </w:div>
        <w:div w:id="273635843">
          <w:marLeft w:val="360"/>
          <w:marRight w:val="0"/>
          <w:marTop w:val="200"/>
          <w:marBottom w:val="0"/>
          <w:divBdr>
            <w:top w:val="none" w:sz="0" w:space="0" w:color="auto"/>
            <w:left w:val="none" w:sz="0" w:space="0" w:color="auto"/>
            <w:bottom w:val="none" w:sz="0" w:space="0" w:color="auto"/>
            <w:right w:val="none" w:sz="0" w:space="0" w:color="auto"/>
          </w:divBdr>
        </w:div>
        <w:div w:id="1463184406">
          <w:marLeft w:val="360"/>
          <w:marRight w:val="0"/>
          <w:marTop w:val="200"/>
          <w:marBottom w:val="0"/>
          <w:divBdr>
            <w:top w:val="none" w:sz="0" w:space="0" w:color="auto"/>
            <w:left w:val="none" w:sz="0" w:space="0" w:color="auto"/>
            <w:bottom w:val="none" w:sz="0" w:space="0" w:color="auto"/>
            <w:right w:val="none" w:sz="0" w:space="0" w:color="auto"/>
          </w:divBdr>
        </w:div>
        <w:div w:id="598216152">
          <w:marLeft w:val="360"/>
          <w:marRight w:val="0"/>
          <w:marTop w:val="200"/>
          <w:marBottom w:val="0"/>
          <w:divBdr>
            <w:top w:val="none" w:sz="0" w:space="0" w:color="auto"/>
            <w:left w:val="none" w:sz="0" w:space="0" w:color="auto"/>
            <w:bottom w:val="none" w:sz="0" w:space="0" w:color="auto"/>
            <w:right w:val="none" w:sz="0" w:space="0" w:color="auto"/>
          </w:divBdr>
        </w:div>
        <w:div w:id="344206790">
          <w:marLeft w:val="360"/>
          <w:marRight w:val="0"/>
          <w:marTop w:val="200"/>
          <w:marBottom w:val="0"/>
          <w:divBdr>
            <w:top w:val="none" w:sz="0" w:space="0" w:color="auto"/>
            <w:left w:val="none" w:sz="0" w:space="0" w:color="auto"/>
            <w:bottom w:val="none" w:sz="0" w:space="0" w:color="auto"/>
            <w:right w:val="none" w:sz="0" w:space="0" w:color="auto"/>
          </w:divBdr>
        </w:div>
        <w:div w:id="570850468">
          <w:marLeft w:val="360"/>
          <w:marRight w:val="0"/>
          <w:marTop w:val="200"/>
          <w:marBottom w:val="0"/>
          <w:divBdr>
            <w:top w:val="none" w:sz="0" w:space="0" w:color="auto"/>
            <w:left w:val="none" w:sz="0" w:space="0" w:color="auto"/>
            <w:bottom w:val="none" w:sz="0" w:space="0" w:color="auto"/>
            <w:right w:val="none" w:sz="0" w:space="0" w:color="auto"/>
          </w:divBdr>
        </w:div>
        <w:div w:id="1330526136">
          <w:marLeft w:val="360"/>
          <w:marRight w:val="0"/>
          <w:marTop w:val="200"/>
          <w:marBottom w:val="0"/>
          <w:divBdr>
            <w:top w:val="none" w:sz="0" w:space="0" w:color="auto"/>
            <w:left w:val="none" w:sz="0" w:space="0" w:color="auto"/>
            <w:bottom w:val="none" w:sz="0" w:space="0" w:color="auto"/>
            <w:right w:val="none" w:sz="0" w:space="0" w:color="auto"/>
          </w:divBdr>
        </w:div>
        <w:div w:id="824588508">
          <w:marLeft w:val="360"/>
          <w:marRight w:val="0"/>
          <w:marTop w:val="200"/>
          <w:marBottom w:val="0"/>
          <w:divBdr>
            <w:top w:val="none" w:sz="0" w:space="0" w:color="auto"/>
            <w:left w:val="none" w:sz="0" w:space="0" w:color="auto"/>
            <w:bottom w:val="none" w:sz="0" w:space="0" w:color="auto"/>
            <w:right w:val="none" w:sz="0" w:space="0" w:color="auto"/>
          </w:divBdr>
        </w:div>
      </w:divsChild>
    </w:div>
    <w:div w:id="1712657140">
      <w:bodyDiv w:val="1"/>
      <w:marLeft w:val="0"/>
      <w:marRight w:val="0"/>
      <w:marTop w:val="0"/>
      <w:marBottom w:val="0"/>
      <w:divBdr>
        <w:top w:val="none" w:sz="0" w:space="0" w:color="auto"/>
        <w:left w:val="none" w:sz="0" w:space="0" w:color="auto"/>
        <w:bottom w:val="none" w:sz="0" w:space="0" w:color="auto"/>
        <w:right w:val="none" w:sz="0" w:space="0" w:color="auto"/>
      </w:divBdr>
      <w:divsChild>
        <w:div w:id="1022560012">
          <w:marLeft w:val="547"/>
          <w:marRight w:val="0"/>
          <w:marTop w:val="154"/>
          <w:marBottom w:val="0"/>
          <w:divBdr>
            <w:top w:val="none" w:sz="0" w:space="0" w:color="auto"/>
            <w:left w:val="none" w:sz="0" w:space="0" w:color="auto"/>
            <w:bottom w:val="none" w:sz="0" w:space="0" w:color="auto"/>
            <w:right w:val="none" w:sz="0" w:space="0" w:color="auto"/>
          </w:divBdr>
        </w:div>
      </w:divsChild>
    </w:div>
    <w:div w:id="1809276443">
      <w:bodyDiv w:val="1"/>
      <w:marLeft w:val="0"/>
      <w:marRight w:val="0"/>
      <w:marTop w:val="0"/>
      <w:marBottom w:val="0"/>
      <w:divBdr>
        <w:top w:val="none" w:sz="0" w:space="0" w:color="auto"/>
        <w:left w:val="none" w:sz="0" w:space="0" w:color="auto"/>
        <w:bottom w:val="none" w:sz="0" w:space="0" w:color="auto"/>
        <w:right w:val="none" w:sz="0" w:space="0" w:color="auto"/>
      </w:divBdr>
    </w:div>
    <w:div w:id="2002125236">
      <w:bodyDiv w:val="1"/>
      <w:marLeft w:val="0"/>
      <w:marRight w:val="0"/>
      <w:marTop w:val="0"/>
      <w:marBottom w:val="0"/>
      <w:divBdr>
        <w:top w:val="none" w:sz="0" w:space="0" w:color="auto"/>
        <w:left w:val="none" w:sz="0" w:space="0" w:color="auto"/>
        <w:bottom w:val="none" w:sz="0" w:space="0" w:color="auto"/>
        <w:right w:val="none" w:sz="0" w:space="0" w:color="auto"/>
      </w:divBdr>
      <w:divsChild>
        <w:div w:id="1960070289">
          <w:marLeft w:val="547"/>
          <w:marRight w:val="0"/>
          <w:marTop w:val="154"/>
          <w:marBottom w:val="0"/>
          <w:divBdr>
            <w:top w:val="none" w:sz="0" w:space="0" w:color="auto"/>
            <w:left w:val="none" w:sz="0" w:space="0" w:color="auto"/>
            <w:bottom w:val="none" w:sz="0" w:space="0" w:color="auto"/>
            <w:right w:val="none" w:sz="0" w:space="0" w:color="auto"/>
          </w:divBdr>
        </w:div>
      </w:divsChild>
    </w:div>
    <w:div w:id="2011565565">
      <w:bodyDiv w:val="1"/>
      <w:marLeft w:val="0"/>
      <w:marRight w:val="0"/>
      <w:marTop w:val="0"/>
      <w:marBottom w:val="0"/>
      <w:divBdr>
        <w:top w:val="none" w:sz="0" w:space="0" w:color="auto"/>
        <w:left w:val="none" w:sz="0" w:space="0" w:color="auto"/>
        <w:bottom w:val="none" w:sz="0" w:space="0" w:color="auto"/>
        <w:right w:val="none" w:sz="0" w:space="0" w:color="auto"/>
      </w:divBdr>
      <w:divsChild>
        <w:div w:id="389377914">
          <w:marLeft w:val="806"/>
          <w:marRight w:val="0"/>
          <w:marTop w:val="120"/>
          <w:marBottom w:val="0"/>
          <w:divBdr>
            <w:top w:val="none" w:sz="0" w:space="0" w:color="auto"/>
            <w:left w:val="none" w:sz="0" w:space="0" w:color="auto"/>
            <w:bottom w:val="none" w:sz="0" w:space="0" w:color="auto"/>
            <w:right w:val="none" w:sz="0" w:space="0" w:color="auto"/>
          </w:divBdr>
        </w:div>
        <w:div w:id="1903443491">
          <w:marLeft w:val="806"/>
          <w:marRight w:val="0"/>
          <w:marTop w:val="120"/>
          <w:marBottom w:val="0"/>
          <w:divBdr>
            <w:top w:val="none" w:sz="0" w:space="0" w:color="auto"/>
            <w:left w:val="none" w:sz="0" w:space="0" w:color="auto"/>
            <w:bottom w:val="none" w:sz="0" w:space="0" w:color="auto"/>
            <w:right w:val="none" w:sz="0" w:space="0" w:color="auto"/>
          </w:divBdr>
        </w:div>
        <w:div w:id="1982687951">
          <w:marLeft w:val="806"/>
          <w:marRight w:val="0"/>
          <w:marTop w:val="120"/>
          <w:marBottom w:val="0"/>
          <w:divBdr>
            <w:top w:val="none" w:sz="0" w:space="0" w:color="auto"/>
            <w:left w:val="none" w:sz="0" w:space="0" w:color="auto"/>
            <w:bottom w:val="none" w:sz="0" w:space="0" w:color="auto"/>
            <w:right w:val="none" w:sz="0" w:space="0" w:color="auto"/>
          </w:divBdr>
        </w:div>
        <w:div w:id="743643364">
          <w:marLeft w:val="806"/>
          <w:marRight w:val="0"/>
          <w:marTop w:val="120"/>
          <w:marBottom w:val="0"/>
          <w:divBdr>
            <w:top w:val="none" w:sz="0" w:space="0" w:color="auto"/>
            <w:left w:val="none" w:sz="0" w:space="0" w:color="auto"/>
            <w:bottom w:val="none" w:sz="0" w:space="0" w:color="auto"/>
            <w:right w:val="none" w:sz="0" w:space="0" w:color="auto"/>
          </w:divBdr>
        </w:div>
        <w:div w:id="601300599">
          <w:marLeft w:val="806"/>
          <w:marRight w:val="0"/>
          <w:marTop w:val="120"/>
          <w:marBottom w:val="0"/>
          <w:divBdr>
            <w:top w:val="none" w:sz="0" w:space="0" w:color="auto"/>
            <w:left w:val="none" w:sz="0" w:space="0" w:color="auto"/>
            <w:bottom w:val="none" w:sz="0" w:space="0" w:color="auto"/>
            <w:right w:val="none" w:sz="0" w:space="0" w:color="auto"/>
          </w:divBdr>
        </w:div>
        <w:div w:id="1736656610">
          <w:marLeft w:val="806"/>
          <w:marRight w:val="0"/>
          <w:marTop w:val="120"/>
          <w:marBottom w:val="0"/>
          <w:divBdr>
            <w:top w:val="none" w:sz="0" w:space="0" w:color="auto"/>
            <w:left w:val="none" w:sz="0" w:space="0" w:color="auto"/>
            <w:bottom w:val="none" w:sz="0" w:space="0" w:color="auto"/>
            <w:right w:val="none" w:sz="0" w:space="0" w:color="auto"/>
          </w:divBdr>
        </w:div>
        <w:div w:id="2099322710">
          <w:marLeft w:val="806"/>
          <w:marRight w:val="0"/>
          <w:marTop w:val="120"/>
          <w:marBottom w:val="0"/>
          <w:divBdr>
            <w:top w:val="none" w:sz="0" w:space="0" w:color="auto"/>
            <w:left w:val="none" w:sz="0" w:space="0" w:color="auto"/>
            <w:bottom w:val="none" w:sz="0" w:space="0" w:color="auto"/>
            <w:right w:val="none" w:sz="0" w:space="0" w:color="auto"/>
          </w:divBdr>
        </w:div>
        <w:div w:id="990136678">
          <w:marLeft w:val="806"/>
          <w:marRight w:val="0"/>
          <w:marTop w:val="120"/>
          <w:marBottom w:val="0"/>
          <w:divBdr>
            <w:top w:val="none" w:sz="0" w:space="0" w:color="auto"/>
            <w:left w:val="none" w:sz="0" w:space="0" w:color="auto"/>
            <w:bottom w:val="none" w:sz="0" w:space="0" w:color="auto"/>
            <w:right w:val="none" w:sz="0" w:space="0" w:color="auto"/>
          </w:divBdr>
        </w:div>
        <w:div w:id="494221426">
          <w:marLeft w:val="806"/>
          <w:marRight w:val="0"/>
          <w:marTop w:val="120"/>
          <w:marBottom w:val="0"/>
          <w:divBdr>
            <w:top w:val="none" w:sz="0" w:space="0" w:color="auto"/>
            <w:left w:val="none" w:sz="0" w:space="0" w:color="auto"/>
            <w:bottom w:val="none" w:sz="0" w:space="0" w:color="auto"/>
            <w:right w:val="none" w:sz="0" w:space="0" w:color="auto"/>
          </w:divBdr>
        </w:div>
      </w:divsChild>
    </w:div>
    <w:div w:id="2047827676">
      <w:bodyDiv w:val="1"/>
      <w:marLeft w:val="0"/>
      <w:marRight w:val="0"/>
      <w:marTop w:val="0"/>
      <w:marBottom w:val="0"/>
      <w:divBdr>
        <w:top w:val="none" w:sz="0" w:space="0" w:color="auto"/>
        <w:left w:val="none" w:sz="0" w:space="0" w:color="auto"/>
        <w:bottom w:val="none" w:sz="0" w:space="0" w:color="auto"/>
        <w:right w:val="none" w:sz="0" w:space="0" w:color="auto"/>
      </w:divBdr>
      <w:divsChild>
        <w:div w:id="715853286">
          <w:marLeft w:val="360"/>
          <w:marRight w:val="0"/>
          <w:marTop w:val="200"/>
          <w:marBottom w:val="0"/>
          <w:divBdr>
            <w:top w:val="none" w:sz="0" w:space="0" w:color="auto"/>
            <w:left w:val="none" w:sz="0" w:space="0" w:color="auto"/>
            <w:bottom w:val="none" w:sz="0" w:space="0" w:color="auto"/>
            <w:right w:val="none" w:sz="0" w:space="0" w:color="auto"/>
          </w:divBdr>
        </w:div>
        <w:div w:id="739475368">
          <w:marLeft w:val="360"/>
          <w:marRight w:val="0"/>
          <w:marTop w:val="200"/>
          <w:marBottom w:val="0"/>
          <w:divBdr>
            <w:top w:val="none" w:sz="0" w:space="0" w:color="auto"/>
            <w:left w:val="none" w:sz="0" w:space="0" w:color="auto"/>
            <w:bottom w:val="none" w:sz="0" w:space="0" w:color="auto"/>
            <w:right w:val="none" w:sz="0" w:space="0" w:color="auto"/>
          </w:divBdr>
        </w:div>
      </w:divsChild>
    </w:div>
    <w:div w:id="2061049148">
      <w:bodyDiv w:val="1"/>
      <w:marLeft w:val="0"/>
      <w:marRight w:val="0"/>
      <w:marTop w:val="0"/>
      <w:marBottom w:val="0"/>
      <w:divBdr>
        <w:top w:val="none" w:sz="0" w:space="0" w:color="auto"/>
        <w:left w:val="none" w:sz="0" w:space="0" w:color="auto"/>
        <w:bottom w:val="none" w:sz="0" w:space="0" w:color="auto"/>
        <w:right w:val="none" w:sz="0" w:space="0" w:color="auto"/>
      </w:divBdr>
      <w:divsChild>
        <w:div w:id="1417433474">
          <w:marLeft w:val="360"/>
          <w:marRight w:val="0"/>
          <w:marTop w:val="200"/>
          <w:marBottom w:val="0"/>
          <w:divBdr>
            <w:top w:val="none" w:sz="0" w:space="0" w:color="auto"/>
            <w:left w:val="none" w:sz="0" w:space="0" w:color="auto"/>
            <w:bottom w:val="none" w:sz="0" w:space="0" w:color="auto"/>
            <w:right w:val="none" w:sz="0" w:space="0" w:color="auto"/>
          </w:divBdr>
        </w:div>
        <w:div w:id="142507060">
          <w:marLeft w:val="360"/>
          <w:marRight w:val="0"/>
          <w:marTop w:val="200"/>
          <w:marBottom w:val="0"/>
          <w:divBdr>
            <w:top w:val="none" w:sz="0" w:space="0" w:color="auto"/>
            <w:left w:val="none" w:sz="0" w:space="0" w:color="auto"/>
            <w:bottom w:val="none" w:sz="0" w:space="0" w:color="auto"/>
            <w:right w:val="none" w:sz="0" w:space="0" w:color="auto"/>
          </w:divBdr>
        </w:div>
      </w:divsChild>
    </w:div>
    <w:div w:id="2062903400">
      <w:bodyDiv w:val="1"/>
      <w:marLeft w:val="0"/>
      <w:marRight w:val="0"/>
      <w:marTop w:val="0"/>
      <w:marBottom w:val="0"/>
      <w:divBdr>
        <w:top w:val="none" w:sz="0" w:space="0" w:color="auto"/>
        <w:left w:val="none" w:sz="0" w:space="0" w:color="auto"/>
        <w:bottom w:val="none" w:sz="0" w:space="0" w:color="auto"/>
        <w:right w:val="none" w:sz="0" w:space="0" w:color="auto"/>
      </w:divBdr>
      <w:divsChild>
        <w:div w:id="1334340653">
          <w:marLeft w:val="547"/>
          <w:marRight w:val="0"/>
          <w:marTop w:val="154"/>
          <w:marBottom w:val="0"/>
          <w:divBdr>
            <w:top w:val="none" w:sz="0" w:space="0" w:color="auto"/>
            <w:left w:val="none" w:sz="0" w:space="0" w:color="auto"/>
            <w:bottom w:val="none" w:sz="0" w:space="0" w:color="auto"/>
            <w:right w:val="none" w:sz="0" w:space="0" w:color="auto"/>
          </w:divBdr>
        </w:div>
        <w:div w:id="1792168960">
          <w:marLeft w:val="547"/>
          <w:marRight w:val="0"/>
          <w:marTop w:val="154"/>
          <w:marBottom w:val="0"/>
          <w:divBdr>
            <w:top w:val="none" w:sz="0" w:space="0" w:color="auto"/>
            <w:left w:val="none" w:sz="0" w:space="0" w:color="auto"/>
            <w:bottom w:val="none" w:sz="0" w:space="0" w:color="auto"/>
            <w:right w:val="none" w:sz="0" w:space="0" w:color="auto"/>
          </w:divBdr>
        </w:div>
        <w:div w:id="722564091">
          <w:marLeft w:val="547"/>
          <w:marRight w:val="0"/>
          <w:marTop w:val="154"/>
          <w:marBottom w:val="0"/>
          <w:divBdr>
            <w:top w:val="none" w:sz="0" w:space="0" w:color="auto"/>
            <w:left w:val="none" w:sz="0" w:space="0" w:color="auto"/>
            <w:bottom w:val="none" w:sz="0" w:space="0" w:color="auto"/>
            <w:right w:val="none" w:sz="0" w:space="0" w:color="auto"/>
          </w:divBdr>
        </w:div>
        <w:div w:id="1191797947">
          <w:marLeft w:val="547"/>
          <w:marRight w:val="0"/>
          <w:marTop w:val="154"/>
          <w:marBottom w:val="0"/>
          <w:divBdr>
            <w:top w:val="none" w:sz="0" w:space="0" w:color="auto"/>
            <w:left w:val="none" w:sz="0" w:space="0" w:color="auto"/>
            <w:bottom w:val="none" w:sz="0" w:space="0" w:color="auto"/>
            <w:right w:val="none" w:sz="0" w:space="0" w:color="auto"/>
          </w:divBdr>
        </w:div>
        <w:div w:id="18680568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yperlink" Target="http://www.kunstkamera.ru/books/978-5-02-025550-0/" TargetMode="External"/><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hyperlink" Target="http://www.kunstkamera.ru/books/978-5-02-025550-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hyperlink" Target="http://www.kyohaku.go.jp"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www.kahaku.go.jp"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www.newpainta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13549</Words>
  <Characters>77233</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Терекбаева Жазира</cp:lastModifiedBy>
  <cp:revision>4</cp:revision>
  <cp:lastPrinted>2020-09-16T08:39:00Z</cp:lastPrinted>
  <dcterms:created xsi:type="dcterms:W3CDTF">2025-01-19T17:35:00Z</dcterms:created>
  <dcterms:modified xsi:type="dcterms:W3CDTF">2026-06-09T06:15:00Z</dcterms:modified>
</cp:coreProperties>
</file>